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39" w:rsidRPr="00EC6CCE" w:rsidRDefault="00CF6F2A" w:rsidP="00EC6CCE">
      <w:pPr>
        <w:autoSpaceDE w:val="0"/>
        <w:autoSpaceDN w:val="0"/>
        <w:adjustRightInd w:val="0"/>
        <w:spacing w:before="120"/>
        <w:jc w:val="center"/>
        <w:rPr>
          <w:rFonts w:cs="Calibri Bold"/>
          <w:b/>
          <w:bCs/>
          <w:color w:val="00339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-57.85pt;width:232.5pt;height:53.05pt;z-index:251661312;mso-position-horizontal-relative:margin;mso-position-vertical-relative:margin">
            <v:imagedata r:id="rId8" o:title="Untitled" croptop="16690f" cropbottom="7352f"/>
            <w10:wrap type="square" anchorx="margin" anchory="margin"/>
          </v:shape>
        </w:pict>
      </w:r>
      <w:r w:rsidR="00DD6C20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-105410</wp:posOffset>
            </wp:positionH>
            <wp:positionV relativeFrom="margin">
              <wp:posOffset>-673100</wp:posOffset>
            </wp:positionV>
            <wp:extent cx="475985" cy="472491"/>
            <wp:effectExtent l="0" t="0" r="635" b="3810"/>
            <wp:wrapSquare wrapText="bothSides"/>
            <wp:docPr id="3" name="Εικόνα 3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85" cy="47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327" w:rsidRPr="00C74DF1">
        <w:rPr>
          <w:rFonts w:cs="Calibri Bold"/>
          <w:b/>
          <w:bCs/>
          <w:noProof/>
          <w:color w:val="003399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margin">
                  <wp:posOffset>-668020</wp:posOffset>
                </wp:positionV>
                <wp:extent cx="2486660" cy="4476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327" w:rsidRPr="00182327" w:rsidRDefault="00182327" w:rsidP="00182327">
                            <w:pPr>
                              <w:spacing w:after="0"/>
                              <w:rPr>
                                <w:rFonts w:cs="Calibri Bold"/>
                                <w:b/>
                                <w:bCs/>
                                <w:szCs w:val="20"/>
                              </w:rPr>
                            </w:pPr>
                            <w:r w:rsidRPr="00182327">
                              <w:rPr>
                                <w:rFonts w:cs="Calibri Bold"/>
                                <w:b/>
                                <w:bCs/>
                                <w:szCs w:val="20"/>
                              </w:rPr>
                              <w:t>Αριστοτέλειο Πανεπιστήμιο Θεσσαλονίκη</w:t>
                            </w:r>
                            <w:r>
                              <w:rPr>
                                <w:rFonts w:cs="Calibri Bold"/>
                                <w:b/>
                                <w:bCs/>
                                <w:szCs w:val="20"/>
                              </w:rPr>
                              <w:t>ς</w:t>
                            </w:r>
                          </w:p>
                          <w:p w:rsidR="00182327" w:rsidRPr="00182327" w:rsidRDefault="00182327" w:rsidP="00182327">
                            <w:pPr>
                              <w:spacing w:after="0"/>
                              <w:rPr>
                                <w:rFonts w:cs="Calibri Bold"/>
                                <w:b/>
                                <w:bCs/>
                                <w:szCs w:val="20"/>
                              </w:rPr>
                            </w:pPr>
                            <w:r w:rsidRPr="00182327">
                              <w:rPr>
                                <w:rFonts w:cs="Calibri Bold"/>
                                <w:b/>
                                <w:bCs/>
                                <w:szCs w:val="20"/>
                              </w:rPr>
                              <w:t xml:space="preserve">Τμήμα Χημείας </w:t>
                            </w:r>
                          </w:p>
                          <w:p w:rsidR="00C74DF1" w:rsidRDefault="00C74DF1" w:rsidP="00C63F0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Calibri 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82327" w:rsidRDefault="00182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-52.6pt;width:195.8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QTCwIAAPQDAAAOAAAAZHJzL2Uyb0RvYy54bWysU9tuGyEQfa/Uf0C812uv1pesjKM0aapK&#10;6UVK+gGYZb2owFDA3nW/vgPrOFbzFpUHBMzMmTlnhvX1YDQ5SB8UWEZnkykl0gpolN0x+vPp/sOK&#10;khC5bbgGKxk9ykCvN+/frXtXyxI60I30BEFsqHvHaBejq4siiE4aHibgpEVjC97wiFe/KxrPe0Q3&#10;uiin00XRg2+cByFDwNe70Ug3Gb9tpYjf2zbISDSjWFvMu8/7Nu3FZs3rneeuU+JUBn9DFYYri0nP&#10;UHc8crL36hWUUcJDgDZOBJgC2lYJmTkgm9n0HzaPHXcyc0FxgjvLFP4frPh2+OGJahgtZ0tKLDfY&#10;pCc5RPIRBlImfXoXanR7dOgYB3zGPmeuwT2A+BWIhduO25288R76TvIG65ulyOIidMQJCWTbf4UG&#10;0/B9hAw0tN4k8VAOgujYp+O5N6kUgY9ltVosFmgSaKuq5WI5zyl4/RztfIifJRiSDox67H1G54eH&#10;EFM1vH52Scks3Cutc/+1JT2jV/NyngMuLEZFHE+tDKOraVrjwCSSn2yTgyNXejxjAm1PrBPRkXIc&#10;tgM6Jim20ByRv4dxDPHb4KED/4eSHkeQ0fB7z72kRH+xqOHVrKrSzOZLNV+WePGXlu2lhVuBUIxG&#10;SsbjbcxzPnK9Qa1blWV4qeRUK45WVuf0DdLsXt6z18tn3fwFAAD//wMAUEsDBBQABgAIAAAAIQCz&#10;nKuO3wAAAAsBAAAPAAAAZHJzL2Rvd25yZXYueG1sTI/LTsQwDEX3SPxDZCR2M0lLyqM0HSEQWxDD&#10;Q2KXaTxtReNUTWZa/h6zgqXto+tzq83iB3HEKfaBDGRrBQKpCa6n1sDb6+PqGkRMlpwdAqGBb4yw&#10;qU9PKlu6MNMLHrepFRxCsbQGupTGUsrYdOhtXIcRiW/7MHmbeJxa6SY7c7gfZK7UpfS2J/7Q2RHv&#10;O2y+tgdv4P1p//mh1XP74ItxDouS5G+kMedny90tiIRL+oPhV5/VoWanXTiQi2IwUOQFkwZWmSpy&#10;EExorTMQO15d6CuQdSX/d6h/AAAA//8DAFBLAQItABQABgAIAAAAIQC2gziS/gAAAOEBAAATAAAA&#10;AAAAAAAAAAAAAAAAAABbQ29udGVudF9UeXBlc10ueG1sUEsBAi0AFAAGAAgAAAAhADj9If/WAAAA&#10;lAEAAAsAAAAAAAAAAAAAAAAALwEAAF9yZWxzLy5yZWxzUEsBAi0AFAAGAAgAAAAhADOzVBMLAgAA&#10;9AMAAA4AAAAAAAAAAAAAAAAALgIAAGRycy9lMm9Eb2MueG1sUEsBAi0AFAAGAAgAAAAhALOcq47f&#10;AAAACwEAAA8AAAAAAAAAAAAAAAAAZQQAAGRycy9kb3ducmV2LnhtbFBLBQYAAAAABAAEAPMAAABx&#10;BQAAAAA=&#10;" filled="f" stroked="f">
                <v:textbox>
                  <w:txbxContent>
                    <w:p w:rsidR="00182327" w:rsidRPr="00182327" w:rsidRDefault="00182327" w:rsidP="00182327">
                      <w:pPr>
                        <w:spacing w:after="0"/>
                        <w:rPr>
                          <w:rFonts w:cs="Calibri Bold"/>
                          <w:b/>
                          <w:bCs/>
                          <w:szCs w:val="20"/>
                        </w:rPr>
                      </w:pPr>
                      <w:r w:rsidRPr="00182327">
                        <w:rPr>
                          <w:rFonts w:cs="Calibri Bold"/>
                          <w:b/>
                          <w:bCs/>
                          <w:szCs w:val="20"/>
                        </w:rPr>
                        <w:t>Αριστοτέλειο Πανεπιστήμιο Θεσσαλονίκη</w:t>
                      </w:r>
                      <w:r>
                        <w:rPr>
                          <w:rFonts w:cs="Calibri Bold"/>
                          <w:b/>
                          <w:bCs/>
                          <w:szCs w:val="20"/>
                        </w:rPr>
                        <w:t>ς</w:t>
                      </w:r>
                    </w:p>
                    <w:p w:rsidR="00182327" w:rsidRPr="00182327" w:rsidRDefault="00182327" w:rsidP="00182327">
                      <w:pPr>
                        <w:spacing w:after="0"/>
                        <w:rPr>
                          <w:rFonts w:cs="Calibri Bold"/>
                          <w:b/>
                          <w:bCs/>
                          <w:szCs w:val="20"/>
                        </w:rPr>
                      </w:pPr>
                      <w:r w:rsidRPr="00182327">
                        <w:rPr>
                          <w:rFonts w:cs="Calibri Bold"/>
                          <w:b/>
                          <w:bCs/>
                          <w:szCs w:val="20"/>
                        </w:rPr>
                        <w:t xml:space="preserve">Τμήμα Χημείας </w:t>
                      </w:r>
                    </w:p>
                    <w:p w:rsidR="00C74DF1" w:rsidRDefault="00C74DF1" w:rsidP="00C63F0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Calibri 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82327" w:rsidRDefault="00182327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3F0B" w:rsidRPr="00C63F0B">
        <w:rPr>
          <w:b/>
        </w:rPr>
        <w:t xml:space="preserve"> </w:t>
      </w:r>
    </w:p>
    <w:p w:rsidR="00C63F0B" w:rsidRPr="00696ED6" w:rsidRDefault="00696ED6" w:rsidP="006F0F0A">
      <w:pPr>
        <w:spacing w:after="120"/>
        <w:jc w:val="center"/>
        <w:rPr>
          <w:b/>
          <w:sz w:val="32"/>
        </w:rPr>
      </w:pPr>
      <w:r>
        <w:rPr>
          <w:b/>
          <w:sz w:val="32"/>
          <w:lang w:val="en-US"/>
        </w:rPr>
        <w:t>Press</w:t>
      </w:r>
      <w:r w:rsidRPr="00696ED6">
        <w:rPr>
          <w:b/>
          <w:sz w:val="32"/>
        </w:rPr>
        <w:t xml:space="preserve"> </w:t>
      </w:r>
      <w:r>
        <w:rPr>
          <w:b/>
          <w:sz w:val="32"/>
          <w:lang w:val="en-US"/>
        </w:rPr>
        <w:t>Release</w:t>
      </w:r>
    </w:p>
    <w:p w:rsidR="002C6C98" w:rsidRPr="00696ED6" w:rsidRDefault="00696ED6" w:rsidP="00696ED6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Conference</w:t>
      </w:r>
      <w:r w:rsidRPr="00696ED6"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>Event</w:t>
      </w:r>
      <w:r w:rsidR="002C6C98" w:rsidRPr="00696ED6">
        <w:rPr>
          <w:b/>
          <w:sz w:val="24"/>
          <w:szCs w:val="24"/>
          <w:lang w:val="en-US"/>
        </w:rPr>
        <w:t xml:space="preserve"> «</w:t>
      </w:r>
      <w:r>
        <w:rPr>
          <w:b/>
          <w:sz w:val="24"/>
          <w:szCs w:val="24"/>
          <w:lang w:val="en-US"/>
        </w:rPr>
        <w:t xml:space="preserve">Pollution and Water </w:t>
      </w:r>
      <w:r w:rsidRPr="00696ED6">
        <w:rPr>
          <w:b/>
          <w:sz w:val="24"/>
          <w:szCs w:val="24"/>
          <w:lang w:val="en-US"/>
        </w:rPr>
        <w:t>Quality Management</w:t>
      </w:r>
      <w:r>
        <w:rPr>
          <w:b/>
          <w:sz w:val="24"/>
          <w:szCs w:val="24"/>
          <w:lang w:val="en-US"/>
        </w:rPr>
        <w:t xml:space="preserve"> at River Basin Level</w:t>
      </w:r>
      <w:r w:rsidR="002C6C98" w:rsidRPr="00696ED6">
        <w:rPr>
          <w:b/>
          <w:sz w:val="24"/>
          <w:szCs w:val="24"/>
          <w:lang w:val="en-US"/>
        </w:rPr>
        <w:t>»</w:t>
      </w:r>
    </w:p>
    <w:p w:rsidR="00EC6CCE" w:rsidRPr="00696ED6" w:rsidRDefault="00696ED6" w:rsidP="00EC6CCE">
      <w:pPr>
        <w:jc w:val="center"/>
        <w:rPr>
          <w:b/>
          <w:sz w:val="24"/>
          <w:szCs w:val="24"/>
          <w:lang w:val="en-US"/>
        </w:rPr>
      </w:pPr>
      <w:r w:rsidRPr="00696ED6">
        <w:rPr>
          <w:b/>
          <w:sz w:val="24"/>
          <w:szCs w:val="24"/>
          <w:lang w:val="en-US"/>
        </w:rPr>
        <w:t>Thessaloniki</w:t>
      </w:r>
      <w:r w:rsidR="00EC6CCE" w:rsidRPr="00696ED6">
        <w:rPr>
          <w:b/>
          <w:sz w:val="24"/>
          <w:szCs w:val="24"/>
          <w:lang w:val="en-US"/>
        </w:rPr>
        <w:t xml:space="preserve"> (</w:t>
      </w:r>
      <w:r w:rsidRPr="00696ED6">
        <w:rPr>
          <w:b/>
          <w:sz w:val="24"/>
          <w:szCs w:val="24"/>
          <w:lang w:val="en-US"/>
        </w:rPr>
        <w:t>Dissemination Centre AUTH</w:t>
      </w:r>
      <w:r w:rsidR="00EC6CCE" w:rsidRPr="00696ED6">
        <w:rPr>
          <w:b/>
          <w:sz w:val="24"/>
          <w:szCs w:val="24"/>
          <w:lang w:val="en-US"/>
        </w:rPr>
        <w:t xml:space="preserve">), </w:t>
      </w:r>
      <w:r>
        <w:rPr>
          <w:b/>
          <w:sz w:val="24"/>
          <w:szCs w:val="24"/>
          <w:lang w:val="en-US"/>
        </w:rPr>
        <w:t>Thursday 28</w:t>
      </w:r>
      <w:r w:rsidRPr="00696ED6">
        <w:rPr>
          <w:b/>
          <w:sz w:val="24"/>
          <w:szCs w:val="24"/>
          <w:vertAlign w:val="superscript"/>
          <w:lang w:val="en-US"/>
        </w:rPr>
        <w:t>th</w:t>
      </w:r>
      <w:r>
        <w:rPr>
          <w:b/>
          <w:sz w:val="24"/>
          <w:szCs w:val="24"/>
          <w:lang w:val="en-US"/>
        </w:rPr>
        <w:t xml:space="preserve"> November 2019</w:t>
      </w:r>
    </w:p>
    <w:p w:rsidR="00F4722C" w:rsidRPr="00696ED6" w:rsidRDefault="00F4722C" w:rsidP="00C74DF1">
      <w:pPr>
        <w:jc w:val="both"/>
        <w:rPr>
          <w:sz w:val="24"/>
          <w:lang w:val="en-US"/>
        </w:rPr>
      </w:pPr>
    </w:p>
    <w:p w:rsidR="009F0939" w:rsidRPr="00696ED6" w:rsidRDefault="00696ED6" w:rsidP="00696ED6">
      <w:pPr>
        <w:jc w:val="both"/>
        <w:rPr>
          <w:b/>
          <w:sz w:val="24"/>
          <w:lang w:val="en-US"/>
        </w:rPr>
      </w:pPr>
      <w:r>
        <w:rPr>
          <w:sz w:val="24"/>
          <w:lang w:val="en-US"/>
        </w:rPr>
        <w:t>The</w:t>
      </w:r>
      <w:r w:rsidRPr="00696ED6">
        <w:rPr>
          <w:sz w:val="24"/>
          <w:lang w:val="en-US"/>
        </w:rPr>
        <w:t xml:space="preserve"> </w:t>
      </w:r>
      <w:r>
        <w:rPr>
          <w:sz w:val="24"/>
          <w:lang w:val="en-US"/>
        </w:rPr>
        <w:t>Department</w:t>
      </w:r>
      <w:r w:rsidRPr="00696ED6">
        <w:rPr>
          <w:sz w:val="24"/>
          <w:lang w:val="en-US"/>
        </w:rPr>
        <w:t xml:space="preserve"> </w:t>
      </w:r>
      <w:r>
        <w:rPr>
          <w:sz w:val="24"/>
          <w:lang w:val="en-US"/>
        </w:rPr>
        <w:t>of</w:t>
      </w:r>
      <w:r w:rsidRPr="00696ED6">
        <w:rPr>
          <w:sz w:val="24"/>
          <w:lang w:val="en-US"/>
        </w:rPr>
        <w:t xml:space="preserve"> </w:t>
      </w:r>
      <w:r>
        <w:rPr>
          <w:sz w:val="24"/>
          <w:lang w:val="en-US"/>
        </w:rPr>
        <w:t>Chemistry</w:t>
      </w:r>
      <w:r w:rsidRPr="00696ED6">
        <w:rPr>
          <w:sz w:val="24"/>
          <w:lang w:val="en-US"/>
        </w:rPr>
        <w:t xml:space="preserve"> - </w:t>
      </w:r>
      <w:r>
        <w:rPr>
          <w:sz w:val="24"/>
          <w:lang w:val="en-US"/>
        </w:rPr>
        <w:t>Aristotle</w:t>
      </w:r>
      <w:r w:rsidRPr="00696ED6">
        <w:rPr>
          <w:sz w:val="24"/>
          <w:lang w:val="en-US"/>
        </w:rPr>
        <w:t xml:space="preserve"> </w:t>
      </w:r>
      <w:r>
        <w:rPr>
          <w:sz w:val="24"/>
          <w:lang w:val="en-US"/>
        </w:rPr>
        <w:t>University</w:t>
      </w:r>
      <w:r w:rsidRPr="00696ED6">
        <w:rPr>
          <w:sz w:val="24"/>
          <w:lang w:val="en-US"/>
        </w:rPr>
        <w:t xml:space="preserve"> </w:t>
      </w:r>
      <w:r>
        <w:rPr>
          <w:sz w:val="24"/>
          <w:lang w:val="en-US"/>
        </w:rPr>
        <w:t>of</w:t>
      </w:r>
      <w:r w:rsidRPr="00696ED6">
        <w:rPr>
          <w:sz w:val="24"/>
          <w:lang w:val="en-US"/>
        </w:rPr>
        <w:t xml:space="preserve"> </w:t>
      </w:r>
      <w:r>
        <w:rPr>
          <w:sz w:val="24"/>
          <w:lang w:val="en-US"/>
        </w:rPr>
        <w:t>Thessaloniki</w:t>
      </w:r>
      <w:r w:rsidR="002C6C98" w:rsidRPr="00696ED6">
        <w:rPr>
          <w:sz w:val="24"/>
          <w:lang w:val="en-US"/>
        </w:rPr>
        <w:t xml:space="preserve"> </w:t>
      </w:r>
      <w:r>
        <w:rPr>
          <w:sz w:val="24"/>
          <w:lang w:val="en-US"/>
        </w:rPr>
        <w:t>organizes a Conference-Workshop entitled</w:t>
      </w:r>
      <w:r w:rsidR="002C6C98" w:rsidRPr="00696ED6">
        <w:rPr>
          <w:sz w:val="24"/>
          <w:lang w:val="en-US"/>
        </w:rPr>
        <w:t xml:space="preserve"> </w:t>
      </w:r>
      <w:r w:rsidR="002C6C98" w:rsidRPr="00696ED6">
        <w:rPr>
          <w:b/>
          <w:sz w:val="24"/>
          <w:lang w:val="en-US"/>
        </w:rPr>
        <w:t>«</w:t>
      </w:r>
      <w:r w:rsidRPr="00696ED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Pollution and Water </w:t>
      </w:r>
      <w:r w:rsidRPr="00696ED6">
        <w:rPr>
          <w:b/>
          <w:sz w:val="24"/>
          <w:szCs w:val="24"/>
          <w:lang w:val="en-US"/>
        </w:rPr>
        <w:t>Quality Management</w:t>
      </w:r>
      <w:r>
        <w:rPr>
          <w:b/>
          <w:sz w:val="24"/>
          <w:szCs w:val="24"/>
          <w:lang w:val="en-US"/>
        </w:rPr>
        <w:t xml:space="preserve"> at River Basin Level</w:t>
      </w:r>
      <w:r w:rsidR="002C6C98" w:rsidRPr="00696ED6">
        <w:rPr>
          <w:b/>
          <w:sz w:val="24"/>
          <w:lang w:val="en-US"/>
        </w:rPr>
        <w:t xml:space="preserve">» </w:t>
      </w:r>
      <w:r>
        <w:rPr>
          <w:sz w:val="24"/>
          <w:lang w:val="en-US"/>
        </w:rPr>
        <w:t>on</w:t>
      </w:r>
      <w:r w:rsidR="002C6C98" w:rsidRPr="00696ED6">
        <w:rPr>
          <w:sz w:val="24"/>
          <w:lang w:val="en-US"/>
        </w:rPr>
        <w:t xml:space="preserve"> </w:t>
      </w:r>
      <w:r w:rsidRPr="00696ED6">
        <w:rPr>
          <w:b/>
          <w:sz w:val="24"/>
          <w:lang w:val="en-US"/>
        </w:rPr>
        <w:t>Thursday 28</w:t>
      </w:r>
      <w:r w:rsidRPr="00696ED6">
        <w:rPr>
          <w:b/>
          <w:sz w:val="24"/>
          <w:vertAlign w:val="superscript"/>
          <w:lang w:val="en-US"/>
        </w:rPr>
        <w:t>th</w:t>
      </w:r>
      <w:r w:rsidRPr="00696ED6">
        <w:rPr>
          <w:b/>
          <w:sz w:val="24"/>
          <w:lang w:val="en-US"/>
        </w:rPr>
        <w:t xml:space="preserve"> November 2019</w:t>
      </w:r>
      <w:r>
        <w:rPr>
          <w:sz w:val="24"/>
          <w:lang w:val="en-US"/>
        </w:rPr>
        <w:t xml:space="preserve"> at the </w:t>
      </w:r>
      <w:r w:rsidRPr="00696ED6">
        <w:rPr>
          <w:b/>
          <w:sz w:val="24"/>
          <w:lang w:val="en-US"/>
        </w:rPr>
        <w:t>Dissemination Center of Aristotle University of Thessaloniki</w:t>
      </w:r>
      <w:r>
        <w:rPr>
          <w:sz w:val="24"/>
          <w:lang w:val="en-US"/>
        </w:rPr>
        <w:t xml:space="preserve"> (3</w:t>
      </w:r>
      <w:r w:rsidRPr="00696ED6">
        <w:rPr>
          <w:sz w:val="24"/>
          <w:vertAlign w:val="superscript"/>
          <w:lang w:val="en-US"/>
        </w:rPr>
        <w:t>rd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Septemvriou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Str</w:t>
      </w:r>
      <w:proofErr w:type="spellEnd"/>
      <w:r>
        <w:rPr>
          <w:sz w:val="24"/>
          <w:lang w:val="en-US"/>
        </w:rPr>
        <w:t xml:space="preserve">, AUTH Campus) within the framework of </w:t>
      </w:r>
      <w:r w:rsidR="005C7C43" w:rsidRPr="002C6C98">
        <w:rPr>
          <w:b/>
          <w:sz w:val="24"/>
          <w:lang w:val="en-US"/>
        </w:rPr>
        <w:t>AQUA</w:t>
      </w:r>
      <w:r w:rsidR="005C7C43" w:rsidRPr="00696ED6">
        <w:rPr>
          <w:b/>
          <w:sz w:val="24"/>
          <w:lang w:val="en-US"/>
        </w:rPr>
        <w:t>-</w:t>
      </w:r>
      <w:r w:rsidR="005C7C43" w:rsidRPr="002C6C98">
        <w:rPr>
          <w:b/>
          <w:sz w:val="24"/>
          <w:lang w:val="en-US"/>
        </w:rPr>
        <w:t>M</w:t>
      </w:r>
      <w:r w:rsidR="005C7C43" w:rsidRPr="00696ED6">
        <w:rPr>
          <w:b/>
          <w:sz w:val="24"/>
          <w:lang w:val="en-US"/>
        </w:rPr>
        <w:t xml:space="preserve"> </w:t>
      </w:r>
      <w:r w:rsidR="005C7C43" w:rsidRPr="002C6C98">
        <w:rPr>
          <w:b/>
          <w:sz w:val="24"/>
          <w:lang w:val="en-US"/>
        </w:rPr>
        <w:t>II</w:t>
      </w:r>
      <w:r w:rsidR="005C7C43" w:rsidRPr="00696ED6">
        <w:rPr>
          <w:sz w:val="24"/>
          <w:lang w:val="en-US"/>
        </w:rPr>
        <w:t xml:space="preserve"> </w:t>
      </w:r>
      <w:r w:rsidR="005C7C43" w:rsidRPr="00696ED6">
        <w:rPr>
          <w:b/>
          <w:sz w:val="24"/>
          <w:lang w:val="en-US"/>
        </w:rPr>
        <w:t xml:space="preserve">- </w:t>
      </w:r>
      <w:r>
        <w:rPr>
          <w:b/>
          <w:sz w:val="24"/>
          <w:lang w:val="en-US"/>
        </w:rPr>
        <w:t xml:space="preserve">Sustainable management of cross-border water </w:t>
      </w:r>
      <w:r w:rsidRPr="00696ED6">
        <w:rPr>
          <w:b/>
          <w:sz w:val="24"/>
          <w:lang w:val="en-US"/>
        </w:rPr>
        <w:t>resources</w:t>
      </w:r>
      <w:r>
        <w:rPr>
          <w:b/>
          <w:sz w:val="24"/>
          <w:lang w:val="en-US"/>
        </w:rPr>
        <w:t>.</w:t>
      </w:r>
    </w:p>
    <w:p w:rsidR="005C7C43" w:rsidRPr="00696ED6" w:rsidRDefault="00696ED6" w:rsidP="00695AB2">
      <w:pPr>
        <w:jc w:val="both"/>
        <w:rPr>
          <w:sz w:val="24"/>
        </w:rPr>
      </w:pPr>
      <w:r>
        <w:rPr>
          <w:sz w:val="24"/>
          <w:lang w:val="en-US"/>
        </w:rPr>
        <w:t>The</w:t>
      </w:r>
      <w:r w:rsidRPr="00696ED6">
        <w:rPr>
          <w:sz w:val="24"/>
          <w:lang w:val="en-US"/>
        </w:rPr>
        <w:t xml:space="preserve"> </w:t>
      </w:r>
      <w:r>
        <w:rPr>
          <w:sz w:val="24"/>
          <w:lang w:val="en-US"/>
        </w:rPr>
        <w:t>event</w:t>
      </w:r>
      <w:r w:rsidRPr="00696ED6">
        <w:rPr>
          <w:sz w:val="24"/>
          <w:lang w:val="en-US"/>
        </w:rPr>
        <w:t xml:space="preserve"> </w:t>
      </w:r>
      <w:r>
        <w:rPr>
          <w:sz w:val="24"/>
          <w:lang w:val="en-US"/>
        </w:rPr>
        <w:t>aims</w:t>
      </w:r>
      <w:r w:rsidRPr="00696ED6">
        <w:rPr>
          <w:sz w:val="24"/>
          <w:lang w:val="en-US"/>
        </w:rPr>
        <w:t xml:space="preserve"> </w:t>
      </w:r>
      <w:r>
        <w:rPr>
          <w:sz w:val="24"/>
          <w:lang w:val="en-US"/>
        </w:rPr>
        <w:t>to</w:t>
      </w:r>
      <w:r w:rsidRPr="00696ED6">
        <w:rPr>
          <w:sz w:val="24"/>
          <w:lang w:val="en-US"/>
        </w:rPr>
        <w:t xml:space="preserve"> </w:t>
      </w:r>
      <w:r>
        <w:rPr>
          <w:sz w:val="24"/>
          <w:lang w:val="en-US"/>
        </w:rPr>
        <w:t>the</w:t>
      </w:r>
      <w:r w:rsidRPr="00696ED6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analysis and promotion of topics related to water quality management and control at river basin level, taking into consideration the cross-border challenges as well as the European and national framework. </w:t>
      </w:r>
    </w:p>
    <w:p w:rsidR="008E3C37" w:rsidRPr="00696ED6" w:rsidRDefault="00696ED6" w:rsidP="00695AB2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For your information, please see the event’s invitation and agenda. </w:t>
      </w:r>
    </w:p>
    <w:p w:rsidR="00F4722C" w:rsidRPr="00696ED6" w:rsidRDefault="00696ED6" w:rsidP="00F4722C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We kindly ask you to promote the event.</w:t>
      </w:r>
    </w:p>
    <w:p w:rsidR="002C6C98" w:rsidRDefault="002C6C98" w:rsidP="00F4722C">
      <w:pPr>
        <w:rPr>
          <w:b/>
          <w:sz w:val="20"/>
          <w:lang w:val="en-US"/>
        </w:rPr>
      </w:pPr>
    </w:p>
    <w:p w:rsidR="00696ED6" w:rsidRPr="00696ED6" w:rsidRDefault="00696ED6" w:rsidP="00F4722C">
      <w:pPr>
        <w:rPr>
          <w:b/>
          <w:sz w:val="24"/>
          <w:lang w:val="en-US"/>
        </w:rPr>
      </w:pPr>
      <w:r>
        <w:rPr>
          <w:b/>
          <w:sz w:val="20"/>
          <w:lang w:val="en-US"/>
        </w:rPr>
        <w:t>AQUA-M II in brief</w:t>
      </w:r>
    </w:p>
    <w:p w:rsidR="00CF6F2A" w:rsidRDefault="00696ED6" w:rsidP="00F4722C">
      <w:pPr>
        <w:jc w:val="both"/>
        <w:rPr>
          <w:sz w:val="20"/>
          <w:lang w:val="en-US"/>
        </w:rPr>
      </w:pPr>
      <w:r>
        <w:rPr>
          <w:sz w:val="20"/>
          <w:lang w:val="en-US"/>
        </w:rPr>
        <w:t>The</w:t>
      </w:r>
      <w:r w:rsidRPr="00CF6F2A">
        <w:rPr>
          <w:sz w:val="20"/>
          <w:lang w:val="en-US"/>
        </w:rPr>
        <w:t xml:space="preserve"> </w:t>
      </w:r>
      <w:r>
        <w:rPr>
          <w:sz w:val="20"/>
          <w:lang w:val="en-US"/>
        </w:rPr>
        <w:t>project</w:t>
      </w:r>
      <w:r w:rsidR="00EB3648" w:rsidRPr="00CF6F2A">
        <w:rPr>
          <w:sz w:val="20"/>
          <w:lang w:val="en-US"/>
        </w:rPr>
        <w:t xml:space="preserve"> </w:t>
      </w:r>
      <w:r w:rsidR="00182327" w:rsidRPr="002C6C98">
        <w:rPr>
          <w:sz w:val="20"/>
          <w:lang w:val="en-US"/>
        </w:rPr>
        <w:t>AQUA</w:t>
      </w:r>
      <w:r w:rsidR="00CE7047" w:rsidRPr="00CF6F2A">
        <w:rPr>
          <w:sz w:val="20"/>
          <w:lang w:val="en-US"/>
        </w:rPr>
        <w:t>-</w:t>
      </w:r>
      <w:r w:rsidR="00182327" w:rsidRPr="002C6C98">
        <w:rPr>
          <w:sz w:val="20"/>
          <w:lang w:val="en-US"/>
        </w:rPr>
        <w:t>M</w:t>
      </w:r>
      <w:r w:rsidR="00CE7047" w:rsidRPr="00CF6F2A">
        <w:rPr>
          <w:sz w:val="20"/>
          <w:lang w:val="en-US"/>
        </w:rPr>
        <w:t xml:space="preserve"> </w:t>
      </w:r>
      <w:r w:rsidR="00CE7047" w:rsidRPr="002C6C98">
        <w:rPr>
          <w:sz w:val="20"/>
          <w:lang w:val="en-US"/>
        </w:rPr>
        <w:t>II</w:t>
      </w:r>
      <w:r w:rsidR="00182327" w:rsidRPr="00CF6F2A">
        <w:rPr>
          <w:sz w:val="20"/>
          <w:lang w:val="en-US"/>
        </w:rPr>
        <w:t xml:space="preserve"> </w:t>
      </w:r>
      <w:r w:rsidR="00CF6F2A">
        <w:rPr>
          <w:sz w:val="20"/>
          <w:lang w:val="en-US"/>
        </w:rPr>
        <w:t xml:space="preserve">was approved and is being implemented within the framework of the Cross-Border Cooperation </w:t>
      </w:r>
      <w:proofErr w:type="spellStart"/>
      <w:r w:rsidR="00CF6F2A">
        <w:rPr>
          <w:sz w:val="20"/>
          <w:lang w:val="en-US"/>
        </w:rPr>
        <w:t>Programme</w:t>
      </w:r>
      <w:proofErr w:type="spellEnd"/>
      <w:r w:rsidR="00CF6F2A">
        <w:rPr>
          <w:sz w:val="20"/>
          <w:lang w:val="en-US"/>
        </w:rPr>
        <w:t xml:space="preserve"> </w:t>
      </w:r>
      <w:proofErr w:type="spellStart"/>
      <w:r w:rsidR="00CF6F2A">
        <w:rPr>
          <w:sz w:val="20"/>
          <w:lang w:val="en-US"/>
        </w:rPr>
        <w:t>Interreg</w:t>
      </w:r>
      <w:proofErr w:type="spellEnd"/>
      <w:r w:rsidR="00CF6F2A">
        <w:rPr>
          <w:sz w:val="20"/>
          <w:lang w:val="en-US"/>
        </w:rPr>
        <w:t xml:space="preserve"> </w:t>
      </w:r>
      <w:r w:rsidR="00EB3648" w:rsidRPr="002C6C98">
        <w:rPr>
          <w:sz w:val="20"/>
          <w:lang w:val="en-US"/>
        </w:rPr>
        <w:t>IPA</w:t>
      </w:r>
      <w:r w:rsidR="00CF6F2A">
        <w:rPr>
          <w:sz w:val="20"/>
          <w:lang w:val="en-US"/>
        </w:rPr>
        <w:t xml:space="preserve"> CBC</w:t>
      </w:r>
      <w:r w:rsidR="00DD6C20" w:rsidRPr="00CF6F2A">
        <w:rPr>
          <w:sz w:val="20"/>
          <w:lang w:val="en-US"/>
        </w:rPr>
        <w:t xml:space="preserve"> </w:t>
      </w:r>
      <w:r w:rsidR="00EB3648" w:rsidRPr="00CF6F2A">
        <w:rPr>
          <w:sz w:val="20"/>
          <w:lang w:val="en-US"/>
        </w:rPr>
        <w:t>«</w:t>
      </w:r>
      <w:r w:rsidR="00CF6F2A">
        <w:rPr>
          <w:sz w:val="20"/>
          <w:lang w:val="en-US"/>
        </w:rPr>
        <w:t>Greece-Republic of North Macedonia</w:t>
      </w:r>
      <w:r w:rsidR="00CF6F2A" w:rsidRPr="00CF6F2A">
        <w:rPr>
          <w:sz w:val="20"/>
          <w:lang w:val="en-US"/>
        </w:rPr>
        <w:t>»</w:t>
      </w:r>
      <w:r w:rsidR="00695AB2" w:rsidRPr="00CF6F2A">
        <w:rPr>
          <w:sz w:val="20"/>
          <w:lang w:val="en-US"/>
        </w:rPr>
        <w:t xml:space="preserve">. </w:t>
      </w:r>
      <w:r w:rsidR="00CF6F2A">
        <w:rPr>
          <w:sz w:val="20"/>
          <w:lang w:val="en-US"/>
        </w:rPr>
        <w:t xml:space="preserve">Project partners are the Municipality of </w:t>
      </w:r>
      <w:proofErr w:type="spellStart"/>
      <w:r w:rsidR="00CF6F2A">
        <w:rPr>
          <w:sz w:val="20"/>
          <w:lang w:val="en-US"/>
        </w:rPr>
        <w:t>Gevgelija</w:t>
      </w:r>
      <w:proofErr w:type="spellEnd"/>
      <w:r w:rsidR="00CF6F2A">
        <w:rPr>
          <w:sz w:val="20"/>
          <w:lang w:val="en-US"/>
        </w:rPr>
        <w:t xml:space="preserve">, the Aristotle University of Thessaloniki – Special Account for Research Funds - Department of Chemistry, </w:t>
      </w:r>
      <w:proofErr w:type="gramStart"/>
      <w:r w:rsidR="00CF6F2A">
        <w:rPr>
          <w:sz w:val="20"/>
          <w:lang w:val="en-US"/>
        </w:rPr>
        <w:t>Municipal</w:t>
      </w:r>
      <w:proofErr w:type="gramEnd"/>
      <w:r w:rsidR="00CF6F2A">
        <w:rPr>
          <w:sz w:val="20"/>
          <w:lang w:val="en-US"/>
        </w:rPr>
        <w:t xml:space="preserve"> Enterprise for Water Supply and Sewerage of </w:t>
      </w:r>
      <w:proofErr w:type="spellStart"/>
      <w:r w:rsidR="00CF6F2A">
        <w:rPr>
          <w:sz w:val="20"/>
          <w:lang w:val="en-US"/>
        </w:rPr>
        <w:t>Paionia</w:t>
      </w:r>
      <w:proofErr w:type="spellEnd"/>
      <w:r w:rsidR="00CF6F2A">
        <w:rPr>
          <w:sz w:val="20"/>
          <w:lang w:val="en-US"/>
        </w:rPr>
        <w:t xml:space="preserve">, </w:t>
      </w:r>
      <w:r w:rsidR="00CF6F2A">
        <w:rPr>
          <w:sz w:val="20"/>
          <w:lang w:val="en-US"/>
        </w:rPr>
        <w:t xml:space="preserve">Municipal </w:t>
      </w:r>
      <w:r w:rsidR="00CF6F2A">
        <w:rPr>
          <w:sz w:val="20"/>
          <w:lang w:val="en-US"/>
        </w:rPr>
        <w:t>Enterprise</w:t>
      </w:r>
      <w:r w:rsidR="00CF6F2A">
        <w:rPr>
          <w:sz w:val="20"/>
          <w:lang w:val="en-US"/>
        </w:rPr>
        <w:t xml:space="preserve"> for Water Supply and Sewerage of </w:t>
      </w:r>
      <w:proofErr w:type="spellStart"/>
      <w:r w:rsidR="00CF6F2A">
        <w:rPr>
          <w:sz w:val="20"/>
          <w:lang w:val="en-US"/>
        </w:rPr>
        <w:t>Chalikidona</w:t>
      </w:r>
      <w:proofErr w:type="spellEnd"/>
      <w:r w:rsidR="00CF6F2A">
        <w:rPr>
          <w:sz w:val="20"/>
          <w:lang w:val="en-US"/>
        </w:rPr>
        <w:t xml:space="preserve"> and Public Communal </w:t>
      </w:r>
      <w:proofErr w:type="spellStart"/>
      <w:r w:rsidR="00CF6F2A">
        <w:rPr>
          <w:sz w:val="20"/>
          <w:lang w:val="en-US"/>
        </w:rPr>
        <w:t>Entreprise</w:t>
      </w:r>
      <w:proofErr w:type="spellEnd"/>
      <w:r w:rsidR="00CF6F2A">
        <w:rPr>
          <w:sz w:val="20"/>
          <w:lang w:val="en-US"/>
        </w:rPr>
        <w:t xml:space="preserve"> of </w:t>
      </w:r>
      <w:proofErr w:type="spellStart"/>
      <w:r w:rsidR="00CF6F2A">
        <w:rPr>
          <w:sz w:val="20"/>
          <w:lang w:val="en-US"/>
        </w:rPr>
        <w:t>Gevgelija</w:t>
      </w:r>
      <w:proofErr w:type="spellEnd"/>
      <w:r w:rsidR="00CF6F2A">
        <w:rPr>
          <w:sz w:val="20"/>
          <w:lang w:val="en-US"/>
        </w:rPr>
        <w:t xml:space="preserve">.  The project aims to contribute to the effective and continuous monitoring of the water quality management of </w:t>
      </w:r>
      <w:proofErr w:type="spellStart"/>
      <w:r w:rsidR="00CF6F2A">
        <w:rPr>
          <w:sz w:val="20"/>
          <w:lang w:val="en-US"/>
        </w:rPr>
        <w:t>Axios</w:t>
      </w:r>
      <w:proofErr w:type="spellEnd"/>
      <w:r w:rsidR="00CF6F2A">
        <w:rPr>
          <w:sz w:val="20"/>
          <w:lang w:val="en-US"/>
        </w:rPr>
        <w:t xml:space="preserve"> River through the application of jo</w:t>
      </w:r>
      <w:bookmarkStart w:id="0" w:name="_GoBack"/>
      <w:bookmarkEnd w:id="0"/>
      <w:r w:rsidR="00CF6F2A">
        <w:rPr>
          <w:sz w:val="20"/>
          <w:lang w:val="en-US"/>
        </w:rPr>
        <w:t>int monitoring and management systems and the strengthening of cooperation among responsible stakeholders and authorities in both countries.</w:t>
      </w:r>
    </w:p>
    <w:p w:rsidR="00182327" w:rsidRPr="00CF6F2A" w:rsidRDefault="00182327" w:rsidP="00F4722C">
      <w:pPr>
        <w:jc w:val="both"/>
        <w:rPr>
          <w:b/>
          <w:sz w:val="20"/>
          <w:lang w:val="en-US"/>
        </w:rPr>
      </w:pPr>
    </w:p>
    <w:tbl>
      <w:tblPr>
        <w:tblStyle w:val="a6"/>
        <w:tblpPr w:leftFromText="180" w:rightFromText="180" w:vertAnchor="text" w:horzAnchor="margin" w:tblpY="7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5C7C43" w:rsidTr="00F4722C">
        <w:tc>
          <w:tcPr>
            <w:tcW w:w="4315" w:type="dxa"/>
            <w:shd w:val="clear" w:color="auto" w:fill="auto"/>
          </w:tcPr>
          <w:p w:rsidR="005C7C43" w:rsidRPr="00CF6F2A" w:rsidRDefault="00CF6F2A" w:rsidP="00F4722C">
            <w:pPr>
              <w:spacing w:line="200" w:lineRule="atLeast"/>
              <w:ind w:left="-108" w:right="-7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DIMITRA LAMBROPOULOU</w:t>
            </w:r>
          </w:p>
          <w:p w:rsidR="00F4722C" w:rsidRPr="00CF6F2A" w:rsidRDefault="00CF6F2A" w:rsidP="00F4722C">
            <w:pPr>
              <w:spacing w:line="200" w:lineRule="atLeast"/>
              <w:ind w:left="-108" w:right="-7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Chemistry Department - AUTH</w:t>
            </w:r>
          </w:p>
          <w:p w:rsidR="00F4722C" w:rsidRPr="00CF6F2A" w:rsidRDefault="00CF6F2A" w:rsidP="00F4722C">
            <w:pPr>
              <w:spacing w:line="200" w:lineRule="atLeast"/>
              <w:ind w:left="-108" w:right="-7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Scientific Responsible</w:t>
            </w:r>
          </w:p>
          <w:p w:rsidR="005C7C43" w:rsidRDefault="00CF6F2A" w:rsidP="00F4722C">
            <w:pPr>
              <w:spacing w:line="200" w:lineRule="atLeast"/>
              <w:ind w:left="-108" w:right="-7"/>
              <w:rPr>
                <w:color w:val="000000" w:themeColor="text1"/>
                <w:sz w:val="20"/>
              </w:rPr>
            </w:pPr>
            <w:hyperlink r:id="rId10" w:history="1">
              <w:r w:rsidR="00EC6CCE" w:rsidRPr="00C76F11">
                <w:rPr>
                  <w:rStyle w:val="-"/>
                  <w:sz w:val="20"/>
                </w:rPr>
                <w:t>dlambro@chem.auth.gr</w:t>
              </w:r>
            </w:hyperlink>
            <w:r w:rsidR="00EC6CCE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315" w:type="dxa"/>
            <w:shd w:val="clear" w:color="auto" w:fill="auto"/>
          </w:tcPr>
          <w:p w:rsidR="005C7C43" w:rsidRPr="00CF6F2A" w:rsidRDefault="00CF6F2A" w:rsidP="00F4722C">
            <w:pPr>
              <w:spacing w:line="200" w:lineRule="atLeast"/>
              <w:ind w:right="-7"/>
              <w:jc w:val="right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IOANNA PAPAIOANNOU</w:t>
            </w:r>
          </w:p>
          <w:p w:rsidR="005C7C43" w:rsidRPr="00CF6F2A" w:rsidRDefault="00CF6F2A" w:rsidP="00F4722C">
            <w:pPr>
              <w:spacing w:line="200" w:lineRule="atLeast"/>
              <w:ind w:right="-7"/>
              <w:jc w:val="right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In charge of event organization &amp; communication</w:t>
            </w:r>
          </w:p>
          <w:p w:rsidR="00EC6CCE" w:rsidRPr="00CF6F2A" w:rsidRDefault="00CF6F2A" w:rsidP="00F4722C">
            <w:pPr>
              <w:spacing w:line="200" w:lineRule="atLeast"/>
              <w:ind w:right="-7"/>
              <w:jc w:val="right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on behalf of the Technical Consultant</w:t>
            </w:r>
          </w:p>
          <w:p w:rsidR="005C7C43" w:rsidRPr="00F4722C" w:rsidRDefault="00EC6CCE" w:rsidP="00EC6CCE">
            <w:pPr>
              <w:spacing w:line="200" w:lineRule="atLeast"/>
              <w:ind w:right="-7"/>
              <w:rPr>
                <w:color w:val="000000" w:themeColor="text1"/>
                <w:sz w:val="20"/>
              </w:rPr>
            </w:pPr>
            <w:r w:rsidRPr="00CF6F2A">
              <w:rPr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6937 008036/ </w:t>
            </w:r>
            <w:r w:rsidR="005C7C43" w:rsidRPr="00F4722C">
              <w:rPr>
                <w:color w:val="000000" w:themeColor="text1"/>
                <w:sz w:val="20"/>
              </w:rPr>
              <w:t>contact.iovaconsulting@gmail.com</w:t>
            </w:r>
          </w:p>
        </w:tc>
      </w:tr>
    </w:tbl>
    <w:p w:rsidR="005C7C43" w:rsidRPr="00CF6F2A" w:rsidRDefault="00CF6F2A" w:rsidP="00F4722C">
      <w:pPr>
        <w:spacing w:after="0" w:line="200" w:lineRule="atLeast"/>
        <w:jc w:val="center"/>
        <w:rPr>
          <w:lang w:val="en-US"/>
        </w:rPr>
      </w:pPr>
      <w:r>
        <w:rPr>
          <w:lang w:val="en-US"/>
        </w:rPr>
        <w:t>For more information</w:t>
      </w:r>
    </w:p>
    <w:p w:rsidR="005C7C43" w:rsidRPr="007D6CC3" w:rsidRDefault="005C7C43" w:rsidP="00DD6C20">
      <w:pPr>
        <w:spacing w:after="0" w:line="200" w:lineRule="atLeast"/>
        <w:ind w:right="-7"/>
        <w:rPr>
          <w:color w:val="000000" w:themeColor="text1"/>
          <w:sz w:val="20"/>
        </w:rPr>
      </w:pPr>
    </w:p>
    <w:sectPr w:rsidR="005C7C43" w:rsidRPr="007D6CC3" w:rsidSect="00C74DF1">
      <w:headerReference w:type="default" r:id="rId11"/>
      <w:footerReference w:type="even" r:id="rId12"/>
      <w:footerReference w:type="default" r:id="rId13"/>
      <w:pgSz w:w="12240" w:h="15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0" w:rsidRDefault="00280D10" w:rsidP="00C74DF1">
      <w:pPr>
        <w:spacing w:after="0" w:line="240" w:lineRule="auto"/>
      </w:pPr>
      <w:r>
        <w:separator/>
      </w:r>
    </w:p>
  </w:endnote>
  <w:endnote w:type="continuationSeparator" w:id="0">
    <w:p w:rsidR="00280D10" w:rsidRDefault="00280D10" w:rsidP="00C7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F1" w:rsidRPr="00C74DF1" w:rsidRDefault="00C74DF1" w:rsidP="00C74DF1">
    <w:pPr>
      <w:pStyle w:val="a5"/>
      <w:jc w:val="center"/>
      <w:rPr>
        <w:color w:val="0033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F1" w:rsidRPr="00CF6F2A" w:rsidRDefault="00CF6F2A" w:rsidP="00C74DF1">
    <w:pPr>
      <w:pStyle w:val="a5"/>
      <w:jc w:val="center"/>
      <w:rPr>
        <w:rFonts w:ascii="Arial" w:hAnsi="Arial" w:cs="Arial"/>
        <w:color w:val="003399"/>
        <w:sz w:val="20"/>
        <w:lang w:val="en-US"/>
      </w:rPr>
    </w:pPr>
    <w:r>
      <w:rPr>
        <w:rFonts w:ascii="Arial" w:hAnsi="Arial" w:cs="Arial"/>
        <w:color w:val="003399"/>
        <w:sz w:val="20"/>
        <w:lang w:val="en-US"/>
      </w:rPr>
      <w:t>Project co-funded by the European Union and national funds of the participating countries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0" w:rsidRDefault="00280D10" w:rsidP="00C74DF1">
      <w:pPr>
        <w:spacing w:after="0" w:line="240" w:lineRule="auto"/>
      </w:pPr>
      <w:r>
        <w:separator/>
      </w:r>
    </w:p>
  </w:footnote>
  <w:footnote w:type="continuationSeparator" w:id="0">
    <w:p w:rsidR="00280D10" w:rsidRDefault="00280D10" w:rsidP="00C7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F1" w:rsidRPr="00C74DF1" w:rsidRDefault="00C74DF1" w:rsidP="00C74DF1">
    <w:pPr>
      <w:pStyle w:val="a4"/>
      <w:jc w:val="center"/>
      <w:rPr>
        <w:color w:val="0033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68F"/>
    <w:multiLevelType w:val="hybridMultilevel"/>
    <w:tmpl w:val="88D6DC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10C8"/>
    <w:multiLevelType w:val="hybridMultilevel"/>
    <w:tmpl w:val="F6223A9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D0BA9"/>
    <w:multiLevelType w:val="hybridMultilevel"/>
    <w:tmpl w:val="0054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0B"/>
    <w:rsid w:val="00055E6A"/>
    <w:rsid w:val="000A1AD2"/>
    <w:rsid w:val="000C3EF9"/>
    <w:rsid w:val="001357CA"/>
    <w:rsid w:val="00182327"/>
    <w:rsid w:val="00280D10"/>
    <w:rsid w:val="002C6C98"/>
    <w:rsid w:val="00393D3C"/>
    <w:rsid w:val="004E624D"/>
    <w:rsid w:val="00527334"/>
    <w:rsid w:val="00532ACF"/>
    <w:rsid w:val="00595857"/>
    <w:rsid w:val="005A7674"/>
    <w:rsid w:val="005C7C43"/>
    <w:rsid w:val="005E62EB"/>
    <w:rsid w:val="00695AB2"/>
    <w:rsid w:val="00696ED6"/>
    <w:rsid w:val="006F0F0A"/>
    <w:rsid w:val="00772CC3"/>
    <w:rsid w:val="007D6CC3"/>
    <w:rsid w:val="00882717"/>
    <w:rsid w:val="00894E98"/>
    <w:rsid w:val="008A2C68"/>
    <w:rsid w:val="008E3C37"/>
    <w:rsid w:val="00915265"/>
    <w:rsid w:val="009F0939"/>
    <w:rsid w:val="00AD25EC"/>
    <w:rsid w:val="00AD744D"/>
    <w:rsid w:val="00B41D1C"/>
    <w:rsid w:val="00B856D3"/>
    <w:rsid w:val="00C63F0B"/>
    <w:rsid w:val="00C74DF1"/>
    <w:rsid w:val="00CE7047"/>
    <w:rsid w:val="00CF6F2A"/>
    <w:rsid w:val="00DD6C20"/>
    <w:rsid w:val="00DD7947"/>
    <w:rsid w:val="00E9225C"/>
    <w:rsid w:val="00EB3648"/>
    <w:rsid w:val="00EC6CCE"/>
    <w:rsid w:val="00F4722C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5B3C524-4A82-4044-8A7C-66A92B28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0B"/>
    <w:rPr>
      <w:lang w:val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3F0B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B3648"/>
    <w:pPr>
      <w:ind w:left="720"/>
      <w:contextualSpacing/>
    </w:pPr>
  </w:style>
  <w:style w:type="paragraph" w:customStyle="1" w:styleId="mcntmcntmsonormal">
    <w:name w:val="mcntmcntmsonormal"/>
    <w:basedOn w:val="a"/>
    <w:rsid w:val="00AD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C74D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74DF1"/>
    <w:rPr>
      <w:lang w:val="el-GR"/>
    </w:rPr>
  </w:style>
  <w:style w:type="paragraph" w:styleId="a5">
    <w:name w:val="footer"/>
    <w:basedOn w:val="a"/>
    <w:link w:val="Char0"/>
    <w:uiPriority w:val="99"/>
    <w:unhideWhenUsed/>
    <w:rsid w:val="00C74D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74DF1"/>
    <w:rPr>
      <w:lang w:val="el-GR"/>
    </w:rPr>
  </w:style>
  <w:style w:type="table" w:styleId="a6">
    <w:name w:val="Table Grid"/>
    <w:basedOn w:val="a1"/>
    <w:uiPriority w:val="39"/>
    <w:rsid w:val="005C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lambro@chem.aut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29901-1137-4D31-BD6A-50F92CBC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Χαράλαμπος Αραβοσιτας</cp:lastModifiedBy>
  <cp:revision>8</cp:revision>
  <dcterms:created xsi:type="dcterms:W3CDTF">2019-09-20T06:43:00Z</dcterms:created>
  <dcterms:modified xsi:type="dcterms:W3CDTF">2019-11-26T10:11:00Z</dcterms:modified>
</cp:coreProperties>
</file>