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footer1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5.xml" ContentType="application/vnd.openxmlformats-officedocument.wordprocessingml.footer+xml"/>
  <Override PartName="/word/header33.xml" ContentType="application/vnd.openxmlformats-officedocument.wordprocessingml.header+xml"/>
  <Override PartName="/word/footer1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7.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727" w:rsidRDefault="008D52CD" w:rsidP="00CD24A9">
      <w:pPr>
        <w:pStyle w:val="ChapterTitle"/>
        <w:spacing w:before="0" w:after="0"/>
      </w:pPr>
      <w:r>
        <w:rPr>
          <w:noProof/>
        </w:rPr>
        <w:t>Implementation Report for IPA II Cross-Border</w:t>
      </w:r>
      <w:r>
        <w:t xml:space="preserve"> </w:t>
      </w:r>
    </w:p>
    <w:p w:rsidR="00600727" w:rsidRPr="00686513" w:rsidRDefault="008D52CD" w:rsidP="00CD24A9">
      <w:pPr>
        <w:spacing w:before="0" w:after="0"/>
        <w:jc w:val="center"/>
        <w:rPr>
          <w:b/>
        </w:rPr>
      </w:pPr>
      <w:r w:rsidRPr="00686513">
        <w:rPr>
          <w:b/>
          <w:noProof/>
        </w:rPr>
        <w:t>PART A</w:t>
      </w:r>
    </w:p>
    <w:p w:rsidR="00600727" w:rsidRDefault="00600727" w:rsidP="00CD24A9">
      <w:pPr>
        <w:spacing w:before="0" w:after="0"/>
      </w:pPr>
    </w:p>
    <w:p w:rsidR="00600727" w:rsidRPr="00376B28" w:rsidRDefault="00A32433" w:rsidP="00CD24A9">
      <w:pPr>
        <w:pStyle w:val="1"/>
        <w:numPr>
          <w:ilvl w:val="0"/>
          <w:numId w:val="0"/>
        </w:numPr>
        <w:spacing w:before="0" w:after="0"/>
        <w:jc w:val="left"/>
      </w:pPr>
      <w:bookmarkStart w:id="0" w:name="_Toc256000000"/>
      <w:r>
        <w:rPr>
          <w:noProof/>
        </w:rPr>
        <w:t>IDENTIFICATION OF THE ANNUAL IMPLEMENTATION REPORT</w:t>
      </w:r>
      <w:bookmarkEnd w:id="0"/>
    </w:p>
    <w:p w:rsidR="00600727" w:rsidRPr="00D5173B" w:rsidRDefault="00600727" w:rsidP="00CD24A9">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6134"/>
      </w:tblGrid>
      <w:tr w:rsidR="00D87A9F" w:rsidTr="00B97021">
        <w:trPr>
          <w:trHeight w:val="222"/>
        </w:trPr>
        <w:tc>
          <w:tcPr>
            <w:tcW w:w="0" w:type="auto"/>
            <w:shd w:val="clear" w:color="auto" w:fill="auto"/>
          </w:tcPr>
          <w:p w:rsidR="00600727" w:rsidRPr="0019232D" w:rsidRDefault="008D52CD" w:rsidP="00CD24A9">
            <w:pPr>
              <w:spacing w:before="0" w:after="0"/>
            </w:pPr>
            <w:r>
              <w:rPr>
                <w:noProof/>
              </w:rPr>
              <w:t>CCI</w:t>
            </w:r>
          </w:p>
        </w:tc>
        <w:tc>
          <w:tcPr>
            <w:tcW w:w="0" w:type="auto"/>
            <w:shd w:val="clear" w:color="auto" w:fill="auto"/>
          </w:tcPr>
          <w:p w:rsidR="00600727" w:rsidRPr="0019232D" w:rsidRDefault="008D52CD" w:rsidP="00CD24A9">
            <w:pPr>
              <w:spacing w:before="0" w:after="0"/>
              <w:rPr>
                <w:color w:val="000000"/>
              </w:rPr>
            </w:pPr>
            <w:r>
              <w:rPr>
                <w:noProof/>
                <w:color w:val="000000"/>
              </w:rPr>
              <w:t>2014TC16I5CB009</w:t>
            </w:r>
          </w:p>
        </w:tc>
      </w:tr>
      <w:tr w:rsidR="00D87A9F" w:rsidTr="00B97021">
        <w:trPr>
          <w:trHeight w:val="269"/>
        </w:trPr>
        <w:tc>
          <w:tcPr>
            <w:tcW w:w="0" w:type="auto"/>
            <w:shd w:val="clear" w:color="auto" w:fill="auto"/>
          </w:tcPr>
          <w:p w:rsidR="00600727" w:rsidRPr="00F433EE" w:rsidRDefault="008D52CD" w:rsidP="00CD24A9">
            <w:pPr>
              <w:spacing w:before="0" w:after="0"/>
            </w:pPr>
            <w:r>
              <w:rPr>
                <w:noProof/>
              </w:rPr>
              <w:t>Title</w:t>
            </w:r>
          </w:p>
        </w:tc>
        <w:tc>
          <w:tcPr>
            <w:tcW w:w="0" w:type="auto"/>
            <w:shd w:val="clear" w:color="auto" w:fill="auto"/>
          </w:tcPr>
          <w:p w:rsidR="00600727" w:rsidRPr="0019232D" w:rsidRDefault="008D52CD" w:rsidP="00CD24A9">
            <w:pPr>
              <w:spacing w:before="0" w:after="0"/>
              <w:rPr>
                <w:color w:val="000000"/>
              </w:rPr>
            </w:pPr>
            <w:r>
              <w:rPr>
                <w:noProof/>
                <w:color w:val="000000"/>
              </w:rPr>
              <w:t>INTERREG IPA CBC Greece – Republic of North Macedonia 2014-2020</w:t>
            </w:r>
          </w:p>
        </w:tc>
      </w:tr>
      <w:tr w:rsidR="00D87A9F" w:rsidTr="00B97021">
        <w:trPr>
          <w:trHeight w:val="138"/>
        </w:trPr>
        <w:tc>
          <w:tcPr>
            <w:tcW w:w="0" w:type="auto"/>
            <w:shd w:val="clear" w:color="auto" w:fill="auto"/>
          </w:tcPr>
          <w:p w:rsidR="00600727" w:rsidRPr="0019232D" w:rsidRDefault="008D52CD" w:rsidP="00CD24A9">
            <w:pPr>
              <w:spacing w:before="0" w:after="0"/>
            </w:pPr>
            <w:r>
              <w:rPr>
                <w:noProof/>
              </w:rPr>
              <w:t>Version</w:t>
            </w:r>
          </w:p>
        </w:tc>
        <w:tc>
          <w:tcPr>
            <w:tcW w:w="0" w:type="auto"/>
            <w:shd w:val="clear" w:color="auto" w:fill="auto"/>
          </w:tcPr>
          <w:p w:rsidR="00600727" w:rsidRPr="0019232D" w:rsidRDefault="008D52CD" w:rsidP="00CD24A9">
            <w:pPr>
              <w:spacing w:before="0" w:after="0"/>
              <w:rPr>
                <w:color w:val="000000"/>
              </w:rPr>
            </w:pPr>
            <w:r>
              <w:rPr>
                <w:noProof/>
                <w:color w:val="000000"/>
              </w:rPr>
              <w:t>2021.0</w:t>
            </w:r>
          </w:p>
        </w:tc>
      </w:tr>
      <w:tr w:rsidR="00D87A9F" w:rsidTr="00B97021">
        <w:trPr>
          <w:trHeight w:val="138"/>
        </w:trPr>
        <w:tc>
          <w:tcPr>
            <w:tcW w:w="0" w:type="auto"/>
            <w:shd w:val="clear" w:color="auto" w:fill="auto"/>
          </w:tcPr>
          <w:p w:rsidR="00600727" w:rsidRPr="0019232D" w:rsidRDefault="008D52CD" w:rsidP="00CD24A9">
            <w:pPr>
              <w:spacing w:before="0" w:after="0"/>
            </w:pPr>
            <w:r>
              <w:rPr>
                <w:noProof/>
                <w:color w:val="000000"/>
              </w:rPr>
              <w:t xml:space="preserve">Date of approval of the report by the </w:t>
            </w:r>
            <w:r>
              <w:rPr>
                <w:noProof/>
                <w:color w:val="000000"/>
              </w:rPr>
              <w:t>monitoring committee</w:t>
            </w:r>
          </w:p>
        </w:tc>
        <w:tc>
          <w:tcPr>
            <w:tcW w:w="0" w:type="auto"/>
            <w:shd w:val="clear" w:color="auto" w:fill="auto"/>
          </w:tcPr>
          <w:p w:rsidR="00600727" w:rsidRPr="0019232D" w:rsidRDefault="008D52CD" w:rsidP="00CD24A9">
            <w:pPr>
              <w:spacing w:before="0" w:after="0"/>
              <w:jc w:val="left"/>
              <w:rPr>
                <w:color w:val="000000"/>
              </w:rPr>
            </w:pPr>
            <w:r>
              <w:rPr>
                <w:noProof/>
                <w:color w:val="000000"/>
              </w:rPr>
              <w:t>30-May-2022</w:t>
            </w:r>
          </w:p>
        </w:tc>
      </w:tr>
    </w:tbl>
    <w:p w:rsidR="00600727" w:rsidRDefault="00600727" w:rsidP="00CD24A9">
      <w:pPr>
        <w:spacing w:before="0" w:after="0"/>
        <w:rPr>
          <w:color w:val="000000"/>
        </w:rPr>
      </w:pPr>
    </w:p>
    <w:p w:rsidR="001E0FE0" w:rsidRDefault="00600727" w:rsidP="001E0FE0">
      <w:pPr>
        <w:spacing w:before="0" w:after="0"/>
        <w:jc w:val="left"/>
        <w:rPr>
          <w:noProof/>
        </w:rPr>
      </w:pPr>
      <w:r>
        <w:br w:type="page"/>
      </w:r>
      <w:r w:rsidR="001E0FE0">
        <w:lastRenderedPageBreak/>
        <w:fldChar w:fldCharType="begin"/>
      </w:r>
      <w:r w:rsidR="008D52CD">
        <w:instrText xml:space="preserve"> TOC \o "1-4" \h \z \u </w:instrText>
      </w:r>
      <w:r w:rsidR="001E0FE0">
        <w:fldChar w:fldCharType="separate"/>
      </w:r>
    </w:p>
    <w:p w:rsidR="00D87A9F" w:rsidRDefault="008D52CD">
      <w:pPr>
        <w:pStyle w:val="10"/>
        <w:tabs>
          <w:tab w:val="right" w:leader="dot" w:pos="10761"/>
        </w:tabs>
        <w:rPr>
          <w:rFonts w:ascii="Calibri" w:hAnsi="Calibri"/>
          <w:noProof/>
          <w:sz w:val="22"/>
        </w:rPr>
      </w:pPr>
      <w:hyperlink w:anchor="_Toc256000000" w:history="1">
        <w:r w:rsidR="00A32433">
          <w:rPr>
            <w:rStyle w:val="-0"/>
            <w:noProof/>
          </w:rPr>
          <w:t>IDENTIFICATION OF THE ANNUAL IMPLEMENTATION REPORT</w:t>
        </w:r>
        <w:r>
          <w:tab/>
        </w:r>
        <w:r>
          <w:fldChar w:fldCharType="begin"/>
        </w:r>
        <w:r>
          <w:instrText xml:space="preserve"> PAGEREF _Toc256000000 \h </w:instrText>
        </w:r>
        <w:r>
          <w:fldChar w:fldCharType="separate"/>
        </w:r>
        <w:r>
          <w:t>1</w:t>
        </w:r>
        <w:r>
          <w:fldChar w:fldCharType="end"/>
        </w:r>
      </w:hyperlink>
    </w:p>
    <w:p w:rsidR="00D87A9F" w:rsidRDefault="008D52CD">
      <w:pPr>
        <w:pStyle w:val="22"/>
        <w:tabs>
          <w:tab w:val="right" w:leader="dot" w:pos="10761"/>
        </w:tabs>
        <w:rPr>
          <w:rFonts w:ascii="Calibri" w:hAnsi="Calibri"/>
          <w:noProof/>
          <w:sz w:val="22"/>
        </w:rPr>
      </w:pPr>
      <w:hyperlink w:anchor="_Toc256000001" w:history="1">
        <w:r>
          <w:rPr>
            <w:rStyle w:val="-0"/>
            <w:noProof/>
          </w:rPr>
          <w:t xml:space="preserve">Key information on the implementation of the cooperation programme for the year concerned, including on financial instruments, with relation to the financial </w:t>
        </w:r>
        <w:r>
          <w:rPr>
            <w:rStyle w:val="-0"/>
            <w:noProof/>
          </w:rPr>
          <w:t>and indicator data.</w:t>
        </w:r>
        <w:r>
          <w:tab/>
        </w:r>
        <w:r>
          <w:fldChar w:fldCharType="begin"/>
        </w:r>
        <w:r>
          <w:instrText xml:space="preserve"> PAGEREF _Toc256000001 \h </w:instrText>
        </w:r>
        <w:r>
          <w:fldChar w:fldCharType="separate"/>
        </w:r>
        <w:r>
          <w:t>4</w:t>
        </w:r>
        <w:r>
          <w:fldChar w:fldCharType="end"/>
        </w:r>
      </w:hyperlink>
    </w:p>
    <w:p w:rsidR="00D87A9F" w:rsidRDefault="008D52CD">
      <w:pPr>
        <w:pStyle w:val="10"/>
        <w:tabs>
          <w:tab w:val="right" w:leader="dot" w:pos="10761"/>
        </w:tabs>
        <w:rPr>
          <w:rFonts w:ascii="Calibri" w:hAnsi="Calibri"/>
          <w:noProof/>
          <w:sz w:val="22"/>
        </w:rPr>
      </w:pPr>
      <w:hyperlink w:anchor="_Toc256000002" w:history="1">
        <w:r>
          <w:rPr>
            <w:rStyle w:val="-0"/>
            <w:noProof/>
          </w:rPr>
          <w:t>3. IMPLEMENTATION OF THE PRIORITY AXIS</w:t>
        </w:r>
        <w:r>
          <w:tab/>
        </w:r>
        <w:r>
          <w:fldChar w:fldCharType="begin"/>
        </w:r>
        <w:r>
          <w:instrText xml:space="preserve"> PAGEREF _Toc256000002 \h </w:instrText>
        </w:r>
        <w:r>
          <w:fldChar w:fldCharType="separate"/>
        </w:r>
        <w:r>
          <w:t>7</w:t>
        </w:r>
        <w:r>
          <w:fldChar w:fldCharType="end"/>
        </w:r>
      </w:hyperlink>
    </w:p>
    <w:p w:rsidR="00D87A9F" w:rsidRDefault="008D52CD">
      <w:pPr>
        <w:pStyle w:val="22"/>
        <w:tabs>
          <w:tab w:val="right" w:leader="dot" w:pos="10761"/>
        </w:tabs>
        <w:rPr>
          <w:rFonts w:ascii="Calibri" w:hAnsi="Calibri"/>
          <w:noProof/>
          <w:sz w:val="22"/>
        </w:rPr>
      </w:pPr>
      <w:hyperlink w:anchor="_Toc256000003" w:history="1">
        <w:r>
          <w:rPr>
            <w:rStyle w:val="-0"/>
            <w:noProof/>
          </w:rPr>
          <w:t>3.1 Overview of the implementation</w:t>
        </w:r>
        <w:r>
          <w:tab/>
        </w:r>
        <w:r>
          <w:fldChar w:fldCharType="begin"/>
        </w:r>
        <w:r>
          <w:instrText xml:space="preserve"> PAGEREF _Toc256000003 \h </w:instrText>
        </w:r>
        <w:r>
          <w:fldChar w:fldCharType="separate"/>
        </w:r>
        <w:r>
          <w:t>7</w:t>
        </w:r>
        <w:r>
          <w:fldChar w:fldCharType="end"/>
        </w:r>
      </w:hyperlink>
    </w:p>
    <w:p w:rsidR="00D87A9F" w:rsidRDefault="008D52CD">
      <w:pPr>
        <w:pStyle w:val="22"/>
        <w:tabs>
          <w:tab w:val="right" w:leader="dot" w:pos="10761"/>
        </w:tabs>
        <w:rPr>
          <w:rFonts w:ascii="Calibri" w:hAnsi="Calibri"/>
          <w:noProof/>
          <w:sz w:val="22"/>
        </w:rPr>
      </w:pPr>
      <w:hyperlink w:anchor="_Toc256000004" w:history="1">
        <w:r>
          <w:rPr>
            <w:rStyle w:val="-0"/>
            <w:noProof/>
          </w:rPr>
          <w:t>3.2 Common and programme specific indicators (Article 50(2) of Regulation (EU) No 1303/2013)</w:t>
        </w:r>
        <w:r>
          <w:tab/>
        </w:r>
        <w:r>
          <w:fldChar w:fldCharType="begin"/>
        </w:r>
        <w:r>
          <w:instrText xml:space="preserve"> PAGEREF _Toc256000004 \h </w:instrText>
        </w:r>
        <w:r>
          <w:fldChar w:fldCharType="separate"/>
        </w:r>
        <w:r>
          <w:t>9</w:t>
        </w:r>
        <w:r>
          <w:fldChar w:fldCharType="end"/>
        </w:r>
      </w:hyperlink>
    </w:p>
    <w:p w:rsidR="00D87A9F" w:rsidRDefault="008D52CD">
      <w:pPr>
        <w:pStyle w:val="22"/>
        <w:tabs>
          <w:tab w:val="right" w:leader="dot" w:pos="10761"/>
        </w:tabs>
        <w:rPr>
          <w:rFonts w:ascii="Calibri" w:hAnsi="Calibri"/>
          <w:noProof/>
          <w:sz w:val="22"/>
        </w:rPr>
      </w:pPr>
      <w:hyperlink w:anchor="_Toc256000005" w:history="1">
        <w:r w:rsidRPr="00753274">
          <w:rPr>
            <w:rStyle w:val="-0"/>
            <w:noProof/>
          </w:rPr>
          <w:t>Priority axes other than tec</w:t>
        </w:r>
        <w:r w:rsidRPr="00753274">
          <w:rPr>
            <w:rStyle w:val="-0"/>
            <w:noProof/>
          </w:rPr>
          <w:t>hnical assistance</w:t>
        </w:r>
        <w:r>
          <w:tab/>
        </w:r>
        <w:r>
          <w:fldChar w:fldCharType="begin"/>
        </w:r>
        <w:r>
          <w:instrText xml:space="preserve"> PAGEREF _Toc256000005 \h </w:instrText>
        </w:r>
        <w:r>
          <w:fldChar w:fldCharType="separate"/>
        </w:r>
        <w:r>
          <w:t>9</w:t>
        </w:r>
        <w:r>
          <w:fldChar w:fldCharType="end"/>
        </w:r>
      </w:hyperlink>
    </w:p>
    <w:p w:rsidR="00D87A9F" w:rsidRDefault="008D52CD">
      <w:pPr>
        <w:pStyle w:val="22"/>
        <w:tabs>
          <w:tab w:val="right" w:leader="dot" w:pos="10761"/>
        </w:tabs>
        <w:rPr>
          <w:rFonts w:ascii="Calibri" w:hAnsi="Calibri"/>
          <w:noProof/>
          <w:sz w:val="22"/>
        </w:rPr>
      </w:pPr>
      <w:hyperlink w:anchor="_Toc256000008" w:history="1">
        <w:r>
          <w:rPr>
            <w:rStyle w:val="-0"/>
            <w:noProof/>
          </w:rPr>
          <w:t>Table 2: Common and programme specific output indicators</w:t>
        </w:r>
        <w:r w:rsidR="005A5785">
          <w:rPr>
            <w:rStyle w:val="-0"/>
          </w:rPr>
          <w:t xml:space="preserve"> - </w:t>
        </w:r>
        <w:r w:rsidR="005A5785" w:rsidRPr="002124FC">
          <w:rPr>
            <w:rStyle w:val="-0"/>
            <w:noProof/>
            <w:lang w:val="fr-BE"/>
          </w:rPr>
          <w:t>1</w:t>
        </w:r>
        <w:r w:rsidR="005A5785">
          <w:rPr>
            <w:rStyle w:val="-0"/>
            <w:lang w:val="fr-BE"/>
          </w:rPr>
          <w:t>.</w:t>
        </w:r>
        <w:r w:rsidR="005A5785">
          <w:rPr>
            <w:rStyle w:val="-0"/>
            <w:noProof/>
            <w:lang w:val="fr-BE"/>
          </w:rPr>
          <w:t>a</w:t>
        </w:r>
        <w:r>
          <w:tab/>
        </w:r>
        <w:r>
          <w:fldChar w:fldCharType="begin"/>
        </w:r>
        <w:r>
          <w:instrText xml:space="preserve"> PAGEREF _Toc256000008 \h </w:instrText>
        </w:r>
        <w:r>
          <w:fldChar w:fldCharType="separate"/>
        </w:r>
        <w:r>
          <w:t>9</w:t>
        </w:r>
        <w:r>
          <w:fldChar w:fldCharType="end"/>
        </w:r>
      </w:hyperlink>
    </w:p>
    <w:p w:rsidR="00D87A9F" w:rsidRDefault="008D52CD">
      <w:pPr>
        <w:pStyle w:val="22"/>
        <w:tabs>
          <w:tab w:val="right" w:leader="dot" w:pos="10761"/>
        </w:tabs>
        <w:rPr>
          <w:rFonts w:ascii="Calibri" w:hAnsi="Calibri"/>
          <w:noProof/>
          <w:sz w:val="22"/>
        </w:rPr>
      </w:pPr>
      <w:hyperlink w:anchor="_Toc256000009" w:history="1">
        <w:r w:rsidRPr="00860EA9">
          <w:rPr>
            <w:rStyle w:val="-0"/>
            <w:noProof/>
          </w:rPr>
          <w:t>Table 1: Result indicators</w:t>
        </w:r>
        <w:r w:rsidR="00860EA9" w:rsidRPr="00860EA9">
          <w:rPr>
            <w:rStyle w:val="-0"/>
          </w:rPr>
          <w:t xml:space="preserve"> - </w:t>
        </w:r>
        <w:r w:rsidR="00860EA9" w:rsidRPr="00860EA9">
          <w:rPr>
            <w:rStyle w:val="-0"/>
            <w:noProof/>
          </w:rPr>
          <w:t>1</w:t>
        </w:r>
        <w:r w:rsidR="00AA25C0">
          <w:rPr>
            <w:rStyle w:val="-0"/>
          </w:rPr>
          <w:t>.</w:t>
        </w:r>
        <w:r w:rsidR="00860EA9" w:rsidRPr="00860EA9">
          <w:rPr>
            <w:rStyle w:val="-0"/>
            <w:noProof/>
          </w:rPr>
          <w:t>a</w:t>
        </w:r>
        <w:r w:rsidR="00547336">
          <w:rPr>
            <w:rStyle w:val="-0"/>
          </w:rPr>
          <w:t>.</w:t>
        </w:r>
        <w:r w:rsidR="00860EA9" w:rsidRPr="00860EA9">
          <w:rPr>
            <w:rStyle w:val="-0"/>
            <w:noProof/>
          </w:rPr>
          <w:t>1.1</w:t>
        </w:r>
        <w:r>
          <w:tab/>
        </w:r>
        <w:r>
          <w:fldChar w:fldCharType="begin"/>
        </w:r>
        <w:r>
          <w:instrText xml:space="preserve"> PAGEREF _Toc256000009 \h </w:instrText>
        </w:r>
        <w:r>
          <w:fldChar w:fldCharType="separate"/>
        </w:r>
        <w:r>
          <w:t>10</w:t>
        </w:r>
        <w:r>
          <w:fldChar w:fldCharType="end"/>
        </w:r>
      </w:hyperlink>
    </w:p>
    <w:p w:rsidR="00D87A9F" w:rsidRDefault="008D52CD">
      <w:pPr>
        <w:pStyle w:val="22"/>
        <w:tabs>
          <w:tab w:val="right" w:leader="dot" w:pos="10761"/>
        </w:tabs>
        <w:rPr>
          <w:rFonts w:ascii="Calibri" w:hAnsi="Calibri"/>
          <w:noProof/>
          <w:sz w:val="22"/>
        </w:rPr>
      </w:pPr>
      <w:hyperlink w:anchor="_Toc256000010" w:history="1">
        <w:r w:rsidRPr="00860EA9">
          <w:rPr>
            <w:rStyle w:val="-0"/>
            <w:noProof/>
          </w:rPr>
          <w:t>Table 1: Result indicators</w:t>
        </w:r>
        <w:r w:rsidR="00860EA9" w:rsidRPr="00860EA9">
          <w:rPr>
            <w:rStyle w:val="-0"/>
          </w:rPr>
          <w:t xml:space="preserve"> - </w:t>
        </w:r>
        <w:r w:rsidR="00860EA9" w:rsidRPr="00860EA9">
          <w:rPr>
            <w:rStyle w:val="-0"/>
            <w:noProof/>
          </w:rPr>
          <w:t>1</w:t>
        </w:r>
        <w:r w:rsidR="00AA25C0">
          <w:rPr>
            <w:rStyle w:val="-0"/>
          </w:rPr>
          <w:t>.</w:t>
        </w:r>
        <w:r w:rsidR="00860EA9" w:rsidRPr="00860EA9">
          <w:rPr>
            <w:rStyle w:val="-0"/>
            <w:noProof/>
          </w:rPr>
          <w:t>a</w:t>
        </w:r>
        <w:r w:rsidR="00547336">
          <w:rPr>
            <w:rStyle w:val="-0"/>
          </w:rPr>
          <w:t>.</w:t>
        </w:r>
        <w:r w:rsidR="00860EA9" w:rsidRPr="00860EA9">
          <w:rPr>
            <w:rStyle w:val="-0"/>
            <w:noProof/>
          </w:rPr>
          <w:t>1.2</w:t>
        </w:r>
        <w:r>
          <w:tab/>
        </w:r>
        <w:r>
          <w:fldChar w:fldCharType="begin"/>
        </w:r>
        <w:r>
          <w:instrText xml:space="preserve"> PAGEREF _Toc256000010 \h </w:instrText>
        </w:r>
        <w:r>
          <w:fldChar w:fldCharType="separate"/>
        </w:r>
        <w:r>
          <w:t>11</w:t>
        </w:r>
        <w:r>
          <w:fldChar w:fldCharType="end"/>
        </w:r>
      </w:hyperlink>
    </w:p>
    <w:p w:rsidR="00D87A9F" w:rsidRDefault="008D52CD">
      <w:pPr>
        <w:pStyle w:val="22"/>
        <w:tabs>
          <w:tab w:val="right" w:leader="dot" w:pos="10761"/>
        </w:tabs>
        <w:rPr>
          <w:rFonts w:ascii="Calibri" w:hAnsi="Calibri"/>
          <w:noProof/>
          <w:sz w:val="22"/>
        </w:rPr>
      </w:pPr>
      <w:hyperlink w:anchor="_Toc256000011" w:history="1">
        <w:r>
          <w:rPr>
            <w:rStyle w:val="-0"/>
            <w:noProof/>
          </w:rPr>
          <w:t>Table 2: Common and programme specific output indicators</w:t>
        </w:r>
        <w:r w:rsidR="005A5785">
          <w:rPr>
            <w:rStyle w:val="-0"/>
          </w:rPr>
          <w:t xml:space="preserve"> - </w:t>
        </w:r>
        <w:r w:rsidR="005A5785" w:rsidRPr="002124FC">
          <w:rPr>
            <w:rStyle w:val="-0"/>
            <w:noProof/>
            <w:lang w:val="fr-BE"/>
          </w:rPr>
          <w:t>1</w:t>
        </w:r>
        <w:r w:rsidR="005A5785">
          <w:rPr>
            <w:rStyle w:val="-0"/>
            <w:lang w:val="fr-BE"/>
          </w:rPr>
          <w:t>.</w:t>
        </w:r>
        <w:r w:rsidR="005A5785">
          <w:rPr>
            <w:rStyle w:val="-0"/>
            <w:noProof/>
            <w:lang w:val="fr-BE"/>
          </w:rPr>
          <w:t>d</w:t>
        </w:r>
        <w:r>
          <w:tab/>
        </w:r>
        <w:r>
          <w:fldChar w:fldCharType="begin"/>
        </w:r>
        <w:r>
          <w:instrText xml:space="preserve"> PAGEREF _Toc256000011 \h </w:instrText>
        </w:r>
        <w:r>
          <w:fldChar w:fldCharType="separate"/>
        </w:r>
        <w:r>
          <w:t>12</w:t>
        </w:r>
        <w:r>
          <w:fldChar w:fldCharType="end"/>
        </w:r>
      </w:hyperlink>
    </w:p>
    <w:p w:rsidR="00D87A9F" w:rsidRDefault="008D52CD">
      <w:pPr>
        <w:pStyle w:val="22"/>
        <w:tabs>
          <w:tab w:val="right" w:leader="dot" w:pos="10761"/>
        </w:tabs>
        <w:rPr>
          <w:rFonts w:ascii="Calibri" w:hAnsi="Calibri"/>
          <w:noProof/>
          <w:sz w:val="22"/>
        </w:rPr>
      </w:pPr>
      <w:hyperlink w:anchor="_Toc256000012" w:history="1">
        <w:r w:rsidRPr="00860EA9">
          <w:rPr>
            <w:rStyle w:val="-0"/>
            <w:noProof/>
          </w:rPr>
          <w:t>Table 1: Result indicators</w:t>
        </w:r>
        <w:r w:rsidR="00860EA9" w:rsidRPr="00860EA9">
          <w:rPr>
            <w:rStyle w:val="-0"/>
          </w:rPr>
          <w:t xml:space="preserve"> - </w:t>
        </w:r>
        <w:r w:rsidR="00860EA9" w:rsidRPr="00860EA9">
          <w:rPr>
            <w:rStyle w:val="-0"/>
            <w:noProof/>
          </w:rPr>
          <w:t>1</w:t>
        </w:r>
        <w:r w:rsidR="00AA25C0">
          <w:rPr>
            <w:rStyle w:val="-0"/>
          </w:rPr>
          <w:t>.</w:t>
        </w:r>
        <w:r w:rsidR="00860EA9" w:rsidRPr="00860EA9">
          <w:rPr>
            <w:rStyle w:val="-0"/>
            <w:noProof/>
          </w:rPr>
          <w:t>d</w:t>
        </w:r>
        <w:r w:rsidR="00547336">
          <w:rPr>
            <w:rStyle w:val="-0"/>
          </w:rPr>
          <w:t>.</w:t>
        </w:r>
        <w:r w:rsidR="00860EA9" w:rsidRPr="00860EA9">
          <w:rPr>
            <w:rStyle w:val="-0"/>
            <w:noProof/>
          </w:rPr>
          <w:t>1.3</w:t>
        </w:r>
        <w:r>
          <w:tab/>
        </w:r>
        <w:r>
          <w:fldChar w:fldCharType="begin"/>
        </w:r>
        <w:r>
          <w:instrText xml:space="preserve"> PAGEREF _Toc256000</w:instrText>
        </w:r>
        <w:r>
          <w:instrText xml:space="preserve">012 \h </w:instrText>
        </w:r>
        <w:r>
          <w:fldChar w:fldCharType="separate"/>
        </w:r>
        <w:r>
          <w:t>13</w:t>
        </w:r>
        <w:r>
          <w:fldChar w:fldCharType="end"/>
        </w:r>
      </w:hyperlink>
    </w:p>
    <w:p w:rsidR="00D87A9F" w:rsidRDefault="008D52CD">
      <w:pPr>
        <w:pStyle w:val="22"/>
        <w:tabs>
          <w:tab w:val="right" w:leader="dot" w:pos="10761"/>
        </w:tabs>
        <w:rPr>
          <w:rFonts w:ascii="Calibri" w:hAnsi="Calibri"/>
          <w:noProof/>
          <w:sz w:val="22"/>
        </w:rPr>
      </w:pPr>
      <w:hyperlink w:anchor="_Toc256000013" w:history="1">
        <w:r>
          <w:rPr>
            <w:rStyle w:val="-0"/>
            <w:noProof/>
          </w:rPr>
          <w:t>Table 2: Common and programme specific output indicators</w:t>
        </w:r>
        <w:r w:rsidR="005A5785">
          <w:rPr>
            <w:rStyle w:val="-0"/>
          </w:rPr>
          <w:t xml:space="preserve"> - </w:t>
        </w:r>
        <w:r w:rsidR="005A5785" w:rsidRPr="002124FC">
          <w:rPr>
            <w:rStyle w:val="-0"/>
            <w:noProof/>
            <w:lang w:val="fr-BE"/>
          </w:rPr>
          <w:t>2</w:t>
        </w:r>
        <w:r w:rsidR="005A5785">
          <w:rPr>
            <w:rStyle w:val="-0"/>
            <w:lang w:val="fr-BE"/>
          </w:rPr>
          <w:t>.</w:t>
        </w:r>
        <w:r w:rsidR="005A5785">
          <w:rPr>
            <w:rStyle w:val="-0"/>
            <w:noProof/>
            <w:lang w:val="fr-BE"/>
          </w:rPr>
          <w:t>c</w:t>
        </w:r>
        <w:r>
          <w:tab/>
        </w:r>
        <w:r>
          <w:fldChar w:fldCharType="begin"/>
        </w:r>
        <w:r>
          <w:instrText xml:space="preserve"> PAGEREF _Toc256000013 \h </w:instrText>
        </w:r>
        <w:r>
          <w:fldChar w:fldCharType="separate"/>
        </w:r>
        <w:r>
          <w:t>14</w:t>
        </w:r>
        <w:r>
          <w:fldChar w:fldCharType="end"/>
        </w:r>
      </w:hyperlink>
    </w:p>
    <w:p w:rsidR="00D87A9F" w:rsidRDefault="008D52CD">
      <w:pPr>
        <w:pStyle w:val="22"/>
        <w:tabs>
          <w:tab w:val="right" w:leader="dot" w:pos="10761"/>
        </w:tabs>
        <w:rPr>
          <w:rFonts w:ascii="Calibri" w:hAnsi="Calibri"/>
          <w:noProof/>
          <w:sz w:val="22"/>
        </w:rPr>
      </w:pPr>
      <w:hyperlink w:anchor="_Toc256000014" w:history="1">
        <w:r w:rsidRPr="00860EA9">
          <w:rPr>
            <w:rStyle w:val="-0"/>
            <w:noProof/>
          </w:rPr>
          <w:t>Table 1: Result indicators</w:t>
        </w:r>
        <w:r w:rsidR="00860EA9" w:rsidRPr="00860EA9">
          <w:rPr>
            <w:rStyle w:val="-0"/>
          </w:rPr>
          <w:t xml:space="preserve"> - </w:t>
        </w:r>
        <w:r w:rsidR="00860EA9" w:rsidRPr="00860EA9">
          <w:rPr>
            <w:rStyle w:val="-0"/>
            <w:noProof/>
          </w:rPr>
          <w:t>2</w:t>
        </w:r>
        <w:r w:rsidR="00AA25C0">
          <w:rPr>
            <w:rStyle w:val="-0"/>
          </w:rPr>
          <w:t>.</w:t>
        </w:r>
        <w:r w:rsidR="00860EA9" w:rsidRPr="00860EA9">
          <w:rPr>
            <w:rStyle w:val="-0"/>
            <w:noProof/>
          </w:rPr>
          <w:t>c</w:t>
        </w:r>
        <w:r w:rsidR="00547336">
          <w:rPr>
            <w:rStyle w:val="-0"/>
          </w:rPr>
          <w:t>.</w:t>
        </w:r>
        <w:r w:rsidR="00860EA9" w:rsidRPr="00860EA9">
          <w:rPr>
            <w:rStyle w:val="-0"/>
            <w:noProof/>
          </w:rPr>
          <w:t>2.1</w:t>
        </w:r>
        <w:r>
          <w:tab/>
        </w:r>
        <w:r>
          <w:fldChar w:fldCharType="begin"/>
        </w:r>
        <w:r>
          <w:instrText xml:space="preserve"> PAGEREF _Toc256000014 \h </w:instrText>
        </w:r>
        <w:r>
          <w:fldChar w:fldCharType="separate"/>
        </w:r>
        <w:r>
          <w:t>15</w:t>
        </w:r>
        <w:r>
          <w:fldChar w:fldCharType="end"/>
        </w:r>
      </w:hyperlink>
    </w:p>
    <w:p w:rsidR="00D87A9F" w:rsidRDefault="008D52CD">
      <w:pPr>
        <w:pStyle w:val="22"/>
        <w:tabs>
          <w:tab w:val="right" w:leader="dot" w:pos="10761"/>
        </w:tabs>
        <w:rPr>
          <w:rFonts w:ascii="Calibri" w:hAnsi="Calibri"/>
          <w:noProof/>
          <w:sz w:val="22"/>
        </w:rPr>
      </w:pPr>
      <w:hyperlink w:anchor="_Toc256000015" w:history="1">
        <w:r w:rsidRPr="00860EA9">
          <w:rPr>
            <w:rStyle w:val="-0"/>
            <w:noProof/>
          </w:rPr>
          <w:t>Table 1: Result indicators</w:t>
        </w:r>
        <w:r w:rsidR="00860EA9" w:rsidRPr="00860EA9">
          <w:rPr>
            <w:rStyle w:val="-0"/>
          </w:rPr>
          <w:t xml:space="preserve"> - </w:t>
        </w:r>
        <w:r w:rsidR="00860EA9" w:rsidRPr="00860EA9">
          <w:rPr>
            <w:rStyle w:val="-0"/>
            <w:noProof/>
          </w:rPr>
          <w:t>2</w:t>
        </w:r>
        <w:r w:rsidR="00AA25C0">
          <w:rPr>
            <w:rStyle w:val="-0"/>
          </w:rPr>
          <w:t>.</w:t>
        </w:r>
        <w:r w:rsidR="00860EA9" w:rsidRPr="00860EA9">
          <w:rPr>
            <w:rStyle w:val="-0"/>
            <w:noProof/>
          </w:rPr>
          <w:t>c</w:t>
        </w:r>
        <w:r w:rsidR="00547336">
          <w:rPr>
            <w:rStyle w:val="-0"/>
          </w:rPr>
          <w:t>.</w:t>
        </w:r>
        <w:r w:rsidR="00860EA9" w:rsidRPr="00860EA9">
          <w:rPr>
            <w:rStyle w:val="-0"/>
            <w:noProof/>
          </w:rPr>
          <w:t>2.2</w:t>
        </w:r>
        <w:r>
          <w:tab/>
        </w:r>
        <w:r>
          <w:fldChar w:fldCharType="begin"/>
        </w:r>
        <w:r>
          <w:instrText xml:space="preserve"> PAGEREF _Toc256000015 \h </w:instrText>
        </w:r>
        <w:r>
          <w:fldChar w:fldCharType="separate"/>
        </w:r>
        <w:r>
          <w:t>16</w:t>
        </w:r>
        <w:r>
          <w:fldChar w:fldCharType="end"/>
        </w:r>
      </w:hyperlink>
    </w:p>
    <w:p w:rsidR="00D87A9F" w:rsidRDefault="008D52CD">
      <w:pPr>
        <w:pStyle w:val="22"/>
        <w:tabs>
          <w:tab w:val="right" w:leader="dot" w:pos="10761"/>
        </w:tabs>
        <w:rPr>
          <w:rFonts w:ascii="Calibri" w:hAnsi="Calibri"/>
          <w:noProof/>
          <w:sz w:val="22"/>
        </w:rPr>
      </w:pPr>
      <w:hyperlink w:anchor="_Toc256000016" w:history="1">
        <w:r>
          <w:rPr>
            <w:rStyle w:val="-0"/>
            <w:noProof/>
          </w:rPr>
          <w:t>Table 2: Common and programme specific output indicators</w:t>
        </w:r>
        <w:r w:rsidR="005A5785">
          <w:rPr>
            <w:rStyle w:val="-0"/>
          </w:rPr>
          <w:t xml:space="preserve"> - </w:t>
        </w:r>
        <w:r w:rsidR="005A5785" w:rsidRPr="002124FC">
          <w:rPr>
            <w:rStyle w:val="-0"/>
            <w:noProof/>
            <w:lang w:val="fr-BE"/>
          </w:rPr>
          <w:t>2</w:t>
        </w:r>
        <w:r w:rsidR="005A5785">
          <w:rPr>
            <w:rStyle w:val="-0"/>
            <w:lang w:val="fr-BE"/>
          </w:rPr>
          <w:t>.</w:t>
        </w:r>
        <w:r w:rsidR="005A5785">
          <w:rPr>
            <w:rStyle w:val="-0"/>
            <w:noProof/>
            <w:lang w:val="fr-BE"/>
          </w:rPr>
          <w:t>b</w:t>
        </w:r>
        <w:r>
          <w:tab/>
        </w:r>
        <w:r>
          <w:fldChar w:fldCharType="begin"/>
        </w:r>
        <w:r>
          <w:instrText xml:space="preserve"> PAGEREF _Toc256000</w:instrText>
        </w:r>
        <w:r>
          <w:instrText xml:space="preserve">016 \h </w:instrText>
        </w:r>
        <w:r>
          <w:fldChar w:fldCharType="separate"/>
        </w:r>
        <w:r>
          <w:t>17</w:t>
        </w:r>
        <w:r>
          <w:fldChar w:fldCharType="end"/>
        </w:r>
      </w:hyperlink>
    </w:p>
    <w:p w:rsidR="00D87A9F" w:rsidRDefault="008D52CD">
      <w:pPr>
        <w:pStyle w:val="22"/>
        <w:tabs>
          <w:tab w:val="right" w:leader="dot" w:pos="10761"/>
        </w:tabs>
        <w:rPr>
          <w:rFonts w:ascii="Calibri" w:hAnsi="Calibri"/>
          <w:noProof/>
          <w:sz w:val="22"/>
        </w:rPr>
      </w:pPr>
      <w:hyperlink w:anchor="_Toc256000017" w:history="1">
        <w:r w:rsidRPr="00860EA9">
          <w:rPr>
            <w:rStyle w:val="-0"/>
            <w:noProof/>
          </w:rPr>
          <w:t>Table 1: Result indicators</w:t>
        </w:r>
        <w:r w:rsidR="00860EA9" w:rsidRPr="00860EA9">
          <w:rPr>
            <w:rStyle w:val="-0"/>
          </w:rPr>
          <w:t xml:space="preserve"> - </w:t>
        </w:r>
        <w:r w:rsidR="00860EA9" w:rsidRPr="00860EA9">
          <w:rPr>
            <w:rStyle w:val="-0"/>
            <w:noProof/>
          </w:rPr>
          <w:t>2</w:t>
        </w:r>
        <w:r w:rsidR="00AA25C0">
          <w:rPr>
            <w:rStyle w:val="-0"/>
          </w:rPr>
          <w:t>.</w:t>
        </w:r>
        <w:r w:rsidR="00860EA9" w:rsidRPr="00860EA9">
          <w:rPr>
            <w:rStyle w:val="-0"/>
            <w:noProof/>
          </w:rPr>
          <w:t>b</w:t>
        </w:r>
        <w:r w:rsidR="00547336">
          <w:rPr>
            <w:rStyle w:val="-0"/>
          </w:rPr>
          <w:t>.</w:t>
        </w:r>
        <w:r w:rsidR="00860EA9" w:rsidRPr="00860EA9">
          <w:rPr>
            <w:rStyle w:val="-0"/>
            <w:noProof/>
          </w:rPr>
          <w:t>2.3</w:t>
        </w:r>
        <w:r>
          <w:tab/>
        </w:r>
        <w:r>
          <w:fldChar w:fldCharType="begin"/>
        </w:r>
        <w:r>
          <w:instrText xml:space="preserve"> PAGEREF _Toc256000017 \h </w:instrText>
        </w:r>
        <w:r>
          <w:fldChar w:fldCharType="separate"/>
        </w:r>
        <w:r>
          <w:t>18</w:t>
        </w:r>
        <w:r>
          <w:fldChar w:fldCharType="end"/>
        </w:r>
      </w:hyperlink>
    </w:p>
    <w:p w:rsidR="00D87A9F" w:rsidRDefault="008D52CD">
      <w:pPr>
        <w:pStyle w:val="22"/>
        <w:tabs>
          <w:tab w:val="right" w:leader="dot" w:pos="10761"/>
        </w:tabs>
        <w:rPr>
          <w:rFonts w:ascii="Calibri" w:hAnsi="Calibri"/>
          <w:noProof/>
          <w:sz w:val="22"/>
        </w:rPr>
      </w:pPr>
      <w:hyperlink w:anchor="_Toc256000018" w:history="1">
        <w:r w:rsidRPr="00860EA9">
          <w:rPr>
            <w:rStyle w:val="-0"/>
            <w:noProof/>
          </w:rPr>
          <w:t>Table 1: Result indicators</w:t>
        </w:r>
        <w:r w:rsidR="00860EA9" w:rsidRPr="00860EA9">
          <w:rPr>
            <w:rStyle w:val="-0"/>
          </w:rPr>
          <w:t xml:space="preserve"> - </w:t>
        </w:r>
        <w:r w:rsidR="00860EA9" w:rsidRPr="00860EA9">
          <w:rPr>
            <w:rStyle w:val="-0"/>
            <w:noProof/>
          </w:rPr>
          <w:t>2</w:t>
        </w:r>
        <w:r w:rsidR="00AA25C0">
          <w:rPr>
            <w:rStyle w:val="-0"/>
          </w:rPr>
          <w:t>.</w:t>
        </w:r>
        <w:r w:rsidR="00860EA9" w:rsidRPr="00860EA9">
          <w:rPr>
            <w:rStyle w:val="-0"/>
            <w:noProof/>
          </w:rPr>
          <w:t>b</w:t>
        </w:r>
        <w:r w:rsidR="00547336">
          <w:rPr>
            <w:rStyle w:val="-0"/>
          </w:rPr>
          <w:t>.</w:t>
        </w:r>
        <w:r w:rsidR="00860EA9" w:rsidRPr="00860EA9">
          <w:rPr>
            <w:rStyle w:val="-0"/>
            <w:noProof/>
          </w:rPr>
          <w:t>2.4</w:t>
        </w:r>
        <w:r>
          <w:tab/>
        </w:r>
        <w:r>
          <w:fldChar w:fldCharType="begin"/>
        </w:r>
        <w:r>
          <w:instrText xml:space="preserve"> PAGEREF _Toc256000018 \h </w:instrText>
        </w:r>
        <w:r>
          <w:fldChar w:fldCharType="separate"/>
        </w:r>
        <w:r>
          <w:t>19</w:t>
        </w:r>
        <w:r>
          <w:fldChar w:fldCharType="end"/>
        </w:r>
      </w:hyperlink>
    </w:p>
    <w:p w:rsidR="00D87A9F" w:rsidRDefault="008D52CD">
      <w:pPr>
        <w:pStyle w:val="22"/>
        <w:tabs>
          <w:tab w:val="right" w:leader="dot" w:pos="10761"/>
        </w:tabs>
        <w:rPr>
          <w:rFonts w:ascii="Calibri" w:hAnsi="Calibri"/>
          <w:noProof/>
          <w:sz w:val="22"/>
        </w:rPr>
      </w:pPr>
      <w:hyperlink w:anchor="_Toc256000019" w:history="1">
        <w:r w:rsidRPr="003F04E4">
          <w:rPr>
            <w:rStyle w:val="-0"/>
            <w:noProof/>
            <w:lang w:val="fr-BE"/>
          </w:rPr>
          <w:t>Priority axes for technical assistance</w:t>
        </w:r>
        <w:r>
          <w:tab/>
        </w:r>
        <w:r>
          <w:fldChar w:fldCharType="begin"/>
        </w:r>
        <w:r>
          <w:instrText xml:space="preserve"> PAGEREF _Toc256000019 \h </w:instrText>
        </w:r>
        <w:r>
          <w:fldChar w:fldCharType="separate"/>
        </w:r>
        <w:r>
          <w:t>20</w:t>
        </w:r>
        <w:r>
          <w:fldChar w:fldCharType="end"/>
        </w:r>
      </w:hyperlink>
    </w:p>
    <w:p w:rsidR="00D87A9F" w:rsidRDefault="008D52CD">
      <w:pPr>
        <w:pStyle w:val="22"/>
        <w:tabs>
          <w:tab w:val="right" w:leader="dot" w:pos="10761"/>
        </w:tabs>
        <w:rPr>
          <w:rFonts w:ascii="Calibri" w:hAnsi="Calibri"/>
          <w:noProof/>
          <w:sz w:val="22"/>
        </w:rPr>
      </w:pPr>
      <w:hyperlink w:anchor="_Toc256000020" w:history="1">
        <w:r>
          <w:rPr>
            <w:rStyle w:val="-0"/>
            <w:noProof/>
            <w:lang w:val="fr-BE"/>
          </w:rPr>
          <w:t>3.3 Table 3: Information on the milestones and targets defined in the performanc</w:t>
        </w:r>
        <w:r>
          <w:rPr>
            <w:rStyle w:val="-0"/>
            <w:noProof/>
            <w:lang w:val="fr-BE"/>
          </w:rPr>
          <w:t>e framework</w:t>
        </w:r>
        <w:r>
          <w:tab/>
        </w:r>
        <w:r>
          <w:fldChar w:fldCharType="begin"/>
        </w:r>
        <w:r>
          <w:instrText xml:space="preserve"> PAGEREF _Toc256000020 \h </w:instrText>
        </w:r>
        <w:r>
          <w:fldChar w:fldCharType="separate"/>
        </w:r>
        <w:r>
          <w:t>20</w:t>
        </w:r>
        <w:r>
          <w:fldChar w:fldCharType="end"/>
        </w:r>
      </w:hyperlink>
    </w:p>
    <w:p w:rsidR="00D87A9F" w:rsidRDefault="008D52CD">
      <w:pPr>
        <w:pStyle w:val="22"/>
        <w:tabs>
          <w:tab w:val="right" w:leader="dot" w:pos="10761"/>
        </w:tabs>
        <w:rPr>
          <w:rFonts w:ascii="Calibri" w:hAnsi="Calibri"/>
          <w:noProof/>
          <w:sz w:val="22"/>
        </w:rPr>
      </w:pPr>
      <w:hyperlink w:anchor="_Toc256000021" w:history="1">
        <w:r>
          <w:rPr>
            <w:rStyle w:val="-0"/>
            <w:noProof/>
            <w:lang w:val="fr-BE"/>
          </w:rPr>
          <w:t>3.4. Financial data</w:t>
        </w:r>
        <w:r>
          <w:tab/>
        </w:r>
        <w:r>
          <w:fldChar w:fldCharType="begin"/>
        </w:r>
        <w:r>
          <w:instrText xml:space="preserve"> PAGEREF _Toc256000021 \h </w:instrText>
        </w:r>
        <w:r>
          <w:fldChar w:fldCharType="separate"/>
        </w:r>
        <w:r>
          <w:t>21</w:t>
        </w:r>
        <w:r>
          <w:fldChar w:fldCharType="end"/>
        </w:r>
      </w:hyperlink>
    </w:p>
    <w:p w:rsidR="00D87A9F" w:rsidRDefault="008D52CD">
      <w:pPr>
        <w:pStyle w:val="22"/>
        <w:tabs>
          <w:tab w:val="right" w:leader="dot" w:pos="10761"/>
        </w:tabs>
        <w:rPr>
          <w:rFonts w:ascii="Calibri" w:hAnsi="Calibri"/>
          <w:noProof/>
          <w:sz w:val="22"/>
        </w:rPr>
      </w:pPr>
      <w:hyperlink w:anchor="_Toc256000022" w:history="1">
        <w:r w:rsidRPr="00164E12">
          <w:rPr>
            <w:rStyle w:val="-0"/>
            <w:noProof/>
            <w:lang w:val="fr-BE"/>
          </w:rPr>
          <w:t>Table 4: Financial information at priority axis and programme level</w:t>
        </w:r>
        <w:r>
          <w:tab/>
        </w:r>
        <w:r>
          <w:fldChar w:fldCharType="begin"/>
        </w:r>
        <w:r>
          <w:instrText xml:space="preserve"> PAGEREF _Toc256000022 \h </w:instrText>
        </w:r>
        <w:r>
          <w:fldChar w:fldCharType="separate"/>
        </w:r>
        <w:r>
          <w:t>21</w:t>
        </w:r>
        <w:r>
          <w:fldChar w:fldCharType="end"/>
        </w:r>
      </w:hyperlink>
    </w:p>
    <w:p w:rsidR="00D87A9F" w:rsidRDefault="008D52CD">
      <w:pPr>
        <w:pStyle w:val="22"/>
        <w:tabs>
          <w:tab w:val="right" w:leader="dot" w:pos="10761"/>
        </w:tabs>
        <w:rPr>
          <w:rFonts w:ascii="Calibri" w:hAnsi="Calibri"/>
          <w:noProof/>
          <w:sz w:val="22"/>
        </w:rPr>
      </w:pPr>
      <w:hyperlink w:anchor="_Toc256000023" w:history="1">
        <w:r w:rsidRPr="007B0B32">
          <w:rPr>
            <w:rStyle w:val="-0"/>
            <w:noProof/>
          </w:rPr>
          <w:t>As set out in Table 1 of Annex II to Commission Implementing Regulation (EU) No 1011/2014 (Model for transmission of financial data) and table 17 of model for</w:t>
        </w:r>
        <w:r w:rsidRPr="007B0B32">
          <w:rPr>
            <w:rStyle w:val="-0"/>
            <w:noProof/>
          </w:rPr>
          <w:t xml:space="preserve"> cooperation programmes under IPA.</w:t>
        </w:r>
        <w:r>
          <w:tab/>
        </w:r>
        <w:r>
          <w:fldChar w:fldCharType="begin"/>
        </w:r>
        <w:r>
          <w:instrText xml:space="preserve"> PAGEREF _Toc256000023 \h </w:instrText>
        </w:r>
        <w:r>
          <w:fldChar w:fldCharType="separate"/>
        </w:r>
        <w:r>
          <w:t>21</w:t>
        </w:r>
        <w:r>
          <w:fldChar w:fldCharType="end"/>
        </w:r>
      </w:hyperlink>
    </w:p>
    <w:p w:rsidR="00D87A9F" w:rsidRDefault="008D52CD">
      <w:pPr>
        <w:pStyle w:val="22"/>
        <w:tabs>
          <w:tab w:val="right" w:leader="dot" w:pos="10761"/>
        </w:tabs>
        <w:rPr>
          <w:rFonts w:ascii="Calibri" w:hAnsi="Calibri"/>
          <w:noProof/>
          <w:sz w:val="22"/>
        </w:rPr>
      </w:pPr>
      <w:hyperlink w:anchor="_Toc256000024" w:history="1">
        <w:r w:rsidRPr="00846353">
          <w:rPr>
            <w:rStyle w:val="-0"/>
            <w:noProof/>
          </w:rPr>
          <w:t>Where applicable, the use of any contribution from third countries participating in the coop</w:t>
        </w:r>
        <w:r w:rsidRPr="00846353">
          <w:rPr>
            <w:rStyle w:val="-0"/>
            <w:noProof/>
          </w:rPr>
          <w:t>eration programme should be provided (for example IPA and ENI, Norway, Switzerland)</w:t>
        </w:r>
        <w:r>
          <w:tab/>
        </w:r>
        <w:r>
          <w:fldChar w:fldCharType="begin"/>
        </w:r>
        <w:r>
          <w:instrText xml:space="preserve"> PAGEREF _Toc256000024 \h </w:instrText>
        </w:r>
        <w:r>
          <w:fldChar w:fldCharType="separate"/>
        </w:r>
        <w:r>
          <w:t>22</w:t>
        </w:r>
        <w:r>
          <w:fldChar w:fldCharType="end"/>
        </w:r>
      </w:hyperlink>
    </w:p>
    <w:p w:rsidR="00D87A9F" w:rsidRDefault="008D52CD">
      <w:pPr>
        <w:pStyle w:val="22"/>
        <w:tabs>
          <w:tab w:val="right" w:leader="dot" w:pos="10761"/>
        </w:tabs>
        <w:rPr>
          <w:rFonts w:ascii="Calibri" w:hAnsi="Calibri"/>
          <w:noProof/>
          <w:sz w:val="22"/>
        </w:rPr>
      </w:pPr>
      <w:hyperlink w:anchor="_Toc256000025" w:history="1">
        <w:r w:rsidRPr="00164E12">
          <w:rPr>
            <w:rStyle w:val="-0"/>
            <w:noProof/>
            <w:lang w:val="fr-BE"/>
          </w:rPr>
          <w:t xml:space="preserve">Table 5: Breakdown of the cumulative </w:t>
        </w:r>
        <w:r w:rsidRPr="00164E12">
          <w:rPr>
            <w:rStyle w:val="-0"/>
            <w:noProof/>
            <w:lang w:val="fr-BE"/>
          </w:rPr>
          <w:t>financial data by category of intervention</w:t>
        </w:r>
        <w:r>
          <w:tab/>
        </w:r>
        <w:r>
          <w:fldChar w:fldCharType="begin"/>
        </w:r>
        <w:r>
          <w:instrText xml:space="preserve"> PAGEREF _Toc256000025 \h </w:instrText>
        </w:r>
        <w:r>
          <w:fldChar w:fldCharType="separate"/>
        </w:r>
        <w:r>
          <w:t>23</w:t>
        </w:r>
        <w:r>
          <w:fldChar w:fldCharType="end"/>
        </w:r>
      </w:hyperlink>
    </w:p>
    <w:p w:rsidR="00D87A9F" w:rsidRDefault="008D52CD">
      <w:pPr>
        <w:pStyle w:val="22"/>
        <w:tabs>
          <w:tab w:val="right" w:leader="dot" w:pos="10761"/>
        </w:tabs>
        <w:rPr>
          <w:rFonts w:ascii="Calibri" w:hAnsi="Calibri"/>
          <w:noProof/>
          <w:sz w:val="22"/>
        </w:rPr>
      </w:pPr>
      <w:hyperlink w:anchor="_Toc256000026" w:history="1">
        <w:r w:rsidRPr="000507E0">
          <w:rPr>
            <w:rStyle w:val="-0"/>
            <w:noProof/>
            <w:lang w:val="fr-BE"/>
          </w:rPr>
          <w:t>Table 6: Cumulative cost of all or part of an operation implemented outside the Unio</w:t>
        </w:r>
        <w:r w:rsidRPr="000507E0">
          <w:rPr>
            <w:rStyle w:val="-0"/>
            <w:noProof/>
            <w:lang w:val="fr-BE"/>
          </w:rPr>
          <w:t>n part of the programme area</w:t>
        </w:r>
        <w:r>
          <w:tab/>
        </w:r>
        <w:r>
          <w:fldChar w:fldCharType="begin"/>
        </w:r>
        <w:r>
          <w:instrText xml:space="preserve"> PAGEREF _Toc256000026 \h </w:instrText>
        </w:r>
        <w:r>
          <w:fldChar w:fldCharType="separate"/>
        </w:r>
        <w:r>
          <w:t>25</w:t>
        </w:r>
        <w:r>
          <w:fldChar w:fldCharType="end"/>
        </w:r>
      </w:hyperlink>
    </w:p>
    <w:p w:rsidR="00D87A9F" w:rsidRDefault="008D52CD">
      <w:pPr>
        <w:pStyle w:val="10"/>
        <w:tabs>
          <w:tab w:val="right" w:leader="dot" w:pos="10761"/>
        </w:tabs>
        <w:rPr>
          <w:rFonts w:ascii="Calibri" w:hAnsi="Calibri"/>
          <w:noProof/>
          <w:sz w:val="22"/>
        </w:rPr>
      </w:pPr>
      <w:hyperlink w:anchor="_Toc256000027" w:history="1">
        <w:r>
          <w:rPr>
            <w:rStyle w:val="-0"/>
            <w:noProof/>
            <w:lang w:val="fr-BE"/>
          </w:rPr>
          <w:t>4. SYNTHESIS OF THE EVALUATIONS</w:t>
        </w:r>
        <w:r>
          <w:tab/>
        </w:r>
        <w:r>
          <w:fldChar w:fldCharType="begin"/>
        </w:r>
        <w:r>
          <w:instrText xml:space="preserve"> PAGEREF _Toc256000027 \h </w:instrText>
        </w:r>
        <w:r>
          <w:fldChar w:fldCharType="separate"/>
        </w:r>
        <w:r>
          <w:t>26</w:t>
        </w:r>
        <w:r>
          <w:fldChar w:fldCharType="end"/>
        </w:r>
      </w:hyperlink>
    </w:p>
    <w:p w:rsidR="00D87A9F" w:rsidRDefault="008D52CD">
      <w:pPr>
        <w:pStyle w:val="10"/>
        <w:tabs>
          <w:tab w:val="right" w:leader="dot" w:pos="10761"/>
        </w:tabs>
        <w:rPr>
          <w:rFonts w:ascii="Calibri" w:hAnsi="Calibri"/>
          <w:noProof/>
          <w:sz w:val="22"/>
        </w:rPr>
      </w:pPr>
      <w:hyperlink w:anchor="_Toc256000028" w:history="1">
        <w:r>
          <w:rPr>
            <w:rStyle w:val="-0"/>
            <w:noProof/>
            <w:lang w:val="fr-BE"/>
          </w:rPr>
          <w:t>5. ISSUES AFFECTING THE PERFORMANCE OF THE PROGRAMME AND MEASURES TAKEN</w:t>
        </w:r>
        <w:r>
          <w:tab/>
        </w:r>
        <w:r>
          <w:fldChar w:fldCharType="begin"/>
        </w:r>
        <w:r>
          <w:instrText xml:space="preserve"> PAGEREF _Toc256000028 \h </w:instrText>
        </w:r>
        <w:r>
          <w:fldChar w:fldCharType="separate"/>
        </w:r>
        <w:r>
          <w:t>30</w:t>
        </w:r>
        <w:r>
          <w:fldChar w:fldCharType="end"/>
        </w:r>
      </w:hyperlink>
    </w:p>
    <w:p w:rsidR="00D87A9F" w:rsidRDefault="008D52CD">
      <w:pPr>
        <w:pStyle w:val="22"/>
        <w:tabs>
          <w:tab w:val="right" w:leader="dot" w:pos="10761"/>
        </w:tabs>
        <w:rPr>
          <w:rFonts w:ascii="Calibri" w:hAnsi="Calibri"/>
          <w:noProof/>
          <w:sz w:val="22"/>
        </w:rPr>
      </w:pPr>
      <w:hyperlink w:anchor="_Toc256000029" w:history="1">
        <w:r>
          <w:rPr>
            <w:rStyle w:val="-0"/>
            <w:noProof/>
            <w:lang w:val="fr-BE"/>
          </w:rPr>
          <w:t>(a) Issues which affect the performance of the programme and the measures taken</w:t>
        </w:r>
        <w:r>
          <w:tab/>
        </w:r>
        <w:r>
          <w:fldChar w:fldCharType="begin"/>
        </w:r>
        <w:r>
          <w:instrText xml:space="preserve"> PAGEREF _Toc256000029 \h </w:instrText>
        </w:r>
        <w:r>
          <w:fldChar w:fldCharType="separate"/>
        </w:r>
        <w:r>
          <w:t>30</w:t>
        </w:r>
        <w:r>
          <w:fldChar w:fldCharType="end"/>
        </w:r>
      </w:hyperlink>
    </w:p>
    <w:p w:rsidR="00D87A9F" w:rsidRDefault="008D52CD">
      <w:pPr>
        <w:pStyle w:val="22"/>
        <w:tabs>
          <w:tab w:val="right" w:leader="dot" w:pos="10761"/>
        </w:tabs>
        <w:rPr>
          <w:rFonts w:ascii="Calibri" w:hAnsi="Calibri"/>
          <w:noProof/>
          <w:sz w:val="22"/>
        </w:rPr>
      </w:pPr>
      <w:hyperlink w:anchor="_Toc256000030" w:history="1">
        <w:r>
          <w:rPr>
            <w:rStyle w:val="-0"/>
            <w:noProof/>
            <w:lang w:val="fr-BE"/>
          </w:rPr>
          <w:t>(b) OPTIONAL FOR</w:t>
        </w:r>
        <w:r>
          <w:rPr>
            <w:rStyle w:val="-0"/>
            <w:noProof/>
            <w:lang w:val="fr-BE"/>
          </w:rPr>
          <w:t xml:space="preserve"> LIGHT REPORTS, otherwise it will be included in point 9.1. An assessment of whether progress made towards targets is sufficient to ensure their fulfilment, indicating any remedial actions taken or planned, where appropriate.</w:t>
        </w:r>
        <w:r>
          <w:tab/>
        </w:r>
        <w:r>
          <w:fldChar w:fldCharType="begin"/>
        </w:r>
        <w:r>
          <w:instrText xml:space="preserve"> PAGEREF _Toc256000030 \h </w:instrText>
        </w:r>
        <w:r>
          <w:fldChar w:fldCharType="separate"/>
        </w:r>
        <w:r>
          <w:t>32</w:t>
        </w:r>
        <w:r>
          <w:fldChar w:fldCharType="end"/>
        </w:r>
      </w:hyperlink>
    </w:p>
    <w:p w:rsidR="00D87A9F" w:rsidRDefault="008D52CD">
      <w:pPr>
        <w:pStyle w:val="10"/>
        <w:tabs>
          <w:tab w:val="right" w:leader="dot" w:pos="10761"/>
        </w:tabs>
        <w:rPr>
          <w:rFonts w:ascii="Calibri" w:hAnsi="Calibri"/>
          <w:noProof/>
          <w:sz w:val="22"/>
        </w:rPr>
      </w:pPr>
      <w:hyperlink w:anchor="_Toc256000031" w:history="1">
        <w:r>
          <w:rPr>
            <w:rStyle w:val="-0"/>
            <w:noProof/>
            <w:lang w:val="fr-BE"/>
          </w:rPr>
          <w:t>6. CITIZEN'S SUMMARY (Article 50(9) of Regulation (EU) No 1303/2013)</w:t>
        </w:r>
        <w:r>
          <w:tab/>
        </w:r>
        <w:r>
          <w:fldChar w:fldCharType="begin"/>
        </w:r>
        <w:r>
          <w:instrText xml:space="preserve"> PAGEREF _Toc256000031 \h </w:instrText>
        </w:r>
        <w:r>
          <w:fldChar w:fldCharType="separate"/>
        </w:r>
        <w:r>
          <w:t>33</w:t>
        </w:r>
        <w:r>
          <w:fldChar w:fldCharType="end"/>
        </w:r>
      </w:hyperlink>
    </w:p>
    <w:p w:rsidR="00D87A9F" w:rsidRDefault="008D52CD">
      <w:pPr>
        <w:pStyle w:val="10"/>
        <w:tabs>
          <w:tab w:val="right" w:leader="dot" w:pos="10761"/>
        </w:tabs>
        <w:rPr>
          <w:rFonts w:ascii="Calibri" w:hAnsi="Calibri"/>
          <w:noProof/>
          <w:sz w:val="22"/>
        </w:rPr>
      </w:pPr>
      <w:hyperlink w:anchor="_Toc256000032" w:history="1">
        <w:r>
          <w:rPr>
            <w:rStyle w:val="-0"/>
            <w:noProof/>
            <w:lang w:val="fr-BE"/>
          </w:rPr>
          <w:t>7. REPORT ON THE IMPLEMENTATION OF FINANCIAL INSTRUMENTS (Article 46 of Regulation (EU) No 1303/2013)</w:t>
        </w:r>
        <w:r>
          <w:tab/>
        </w:r>
        <w:r>
          <w:fldChar w:fldCharType="begin"/>
        </w:r>
        <w:r>
          <w:instrText xml:space="preserve"> PAGEREF _Toc256000032 \h </w:instrText>
        </w:r>
        <w:r>
          <w:fldChar w:fldCharType="separate"/>
        </w:r>
        <w:r>
          <w:t>34</w:t>
        </w:r>
        <w:r>
          <w:fldChar w:fldCharType="end"/>
        </w:r>
      </w:hyperlink>
    </w:p>
    <w:p w:rsidR="00D87A9F" w:rsidRDefault="008D52CD">
      <w:pPr>
        <w:pStyle w:val="10"/>
        <w:tabs>
          <w:tab w:val="right" w:leader="dot" w:pos="10761"/>
        </w:tabs>
        <w:rPr>
          <w:rFonts w:ascii="Calibri" w:hAnsi="Calibri"/>
          <w:noProof/>
          <w:sz w:val="22"/>
        </w:rPr>
      </w:pPr>
      <w:hyperlink w:anchor="_Toc256000033" w:history="1">
        <w:r>
          <w:rPr>
            <w:rStyle w:val="-0"/>
            <w:noProof/>
            <w:lang w:val="fr-BE"/>
          </w:rPr>
          <w:t>8. PROGRESS IN PREPARATION AND IMPLEMENTATION OF MAJOR PROJECTS AND JOINT ACTION PLANS (Article 101(h) and Article 111(3) of Regulation (EU) No 1303/2013 and Article 14(3)(b) of Regulation (EU) No 1299/2013)</w:t>
        </w:r>
        <w:r>
          <w:tab/>
        </w:r>
        <w:r>
          <w:fldChar w:fldCharType="begin"/>
        </w:r>
        <w:r>
          <w:instrText xml:space="preserve"> PAGEREF _Toc256000033 \h </w:instrText>
        </w:r>
        <w:r>
          <w:fldChar w:fldCharType="separate"/>
        </w:r>
        <w:r>
          <w:t>35</w:t>
        </w:r>
        <w:r>
          <w:fldChar w:fldCharType="end"/>
        </w:r>
      </w:hyperlink>
    </w:p>
    <w:p w:rsidR="00D87A9F" w:rsidRDefault="008D52CD">
      <w:pPr>
        <w:pStyle w:val="22"/>
        <w:tabs>
          <w:tab w:val="right" w:leader="dot" w:pos="10761"/>
        </w:tabs>
        <w:rPr>
          <w:rFonts w:ascii="Calibri" w:hAnsi="Calibri"/>
          <w:noProof/>
          <w:sz w:val="22"/>
        </w:rPr>
      </w:pPr>
      <w:hyperlink w:anchor="_Toc256000034" w:history="1">
        <w:r w:rsidRPr="000E4801">
          <w:rPr>
            <w:rStyle w:val="-0"/>
            <w:noProof/>
            <w:lang w:val="fr-BE"/>
          </w:rPr>
          <w:t>8.1. Major projects</w:t>
        </w:r>
        <w:r>
          <w:tab/>
        </w:r>
        <w:r>
          <w:fldChar w:fldCharType="begin"/>
        </w:r>
        <w:r>
          <w:instrText xml:space="preserve"> PAGEREF _Toc256000034 \h </w:instrText>
        </w:r>
        <w:r>
          <w:fldChar w:fldCharType="separate"/>
        </w:r>
        <w:r>
          <w:t>35</w:t>
        </w:r>
        <w:r>
          <w:fldChar w:fldCharType="end"/>
        </w:r>
      </w:hyperlink>
    </w:p>
    <w:p w:rsidR="00D87A9F" w:rsidRDefault="008D52CD">
      <w:pPr>
        <w:pStyle w:val="22"/>
        <w:tabs>
          <w:tab w:val="right" w:leader="dot" w:pos="10761"/>
        </w:tabs>
        <w:rPr>
          <w:rFonts w:ascii="Calibri" w:hAnsi="Calibri"/>
          <w:noProof/>
          <w:sz w:val="22"/>
        </w:rPr>
      </w:pPr>
      <w:hyperlink w:anchor="_Toc256000035" w:history="1">
        <w:r>
          <w:rPr>
            <w:rStyle w:val="-0"/>
            <w:noProof/>
            <w:lang w:val="fr-BE"/>
          </w:rPr>
          <w:t xml:space="preserve">Table </w:t>
        </w:r>
        <w:r>
          <w:rPr>
            <w:rStyle w:val="-0"/>
            <w:noProof/>
            <w:lang w:val="fr-BE"/>
          </w:rPr>
          <w:t>7: Major projects</w:t>
        </w:r>
        <w:r>
          <w:tab/>
        </w:r>
        <w:r>
          <w:fldChar w:fldCharType="begin"/>
        </w:r>
        <w:r>
          <w:instrText xml:space="preserve"> PAGEREF _Toc256000035 \h </w:instrText>
        </w:r>
        <w:r>
          <w:fldChar w:fldCharType="separate"/>
        </w:r>
        <w:r>
          <w:t>35</w:t>
        </w:r>
        <w:r>
          <w:fldChar w:fldCharType="end"/>
        </w:r>
      </w:hyperlink>
    </w:p>
    <w:p w:rsidR="00D87A9F" w:rsidRDefault="008D52CD">
      <w:pPr>
        <w:pStyle w:val="22"/>
        <w:tabs>
          <w:tab w:val="right" w:leader="dot" w:pos="10761"/>
        </w:tabs>
        <w:rPr>
          <w:rFonts w:ascii="Calibri" w:hAnsi="Calibri"/>
          <w:noProof/>
          <w:sz w:val="22"/>
        </w:rPr>
      </w:pPr>
      <w:hyperlink w:anchor="_Toc256000036" w:history="1">
        <w:r>
          <w:rPr>
            <w:rStyle w:val="-0"/>
            <w:noProof/>
            <w:lang w:val="fr-BE"/>
          </w:rPr>
          <w:t>Significant problems encountered in implementing major projects and measures taken to overcome them</w:t>
        </w:r>
        <w:r>
          <w:tab/>
        </w:r>
        <w:r>
          <w:fldChar w:fldCharType="begin"/>
        </w:r>
        <w:r>
          <w:instrText xml:space="preserve"> PAGEREF _Toc256000036 \h </w:instrText>
        </w:r>
        <w:r>
          <w:fldChar w:fldCharType="separate"/>
        </w:r>
        <w:r>
          <w:t>35</w:t>
        </w:r>
        <w:r>
          <w:fldChar w:fldCharType="end"/>
        </w:r>
      </w:hyperlink>
    </w:p>
    <w:p w:rsidR="00D87A9F" w:rsidRDefault="008D52CD">
      <w:pPr>
        <w:pStyle w:val="22"/>
        <w:tabs>
          <w:tab w:val="right" w:leader="dot" w:pos="10761"/>
        </w:tabs>
        <w:rPr>
          <w:rFonts w:ascii="Calibri" w:hAnsi="Calibri"/>
          <w:noProof/>
          <w:sz w:val="22"/>
        </w:rPr>
      </w:pPr>
      <w:hyperlink w:anchor="_Toc256000037" w:history="1">
        <w:r>
          <w:rPr>
            <w:rStyle w:val="-0"/>
            <w:noProof/>
            <w:lang w:val="fr-BE"/>
          </w:rPr>
          <w:t>Any change planned in the list of major projects in the cooperation programme</w:t>
        </w:r>
        <w:r>
          <w:tab/>
        </w:r>
        <w:r>
          <w:fldChar w:fldCharType="begin"/>
        </w:r>
        <w:r>
          <w:instrText xml:space="preserve"> PAGEREF _Toc256000037 \h </w:instrText>
        </w:r>
        <w:r>
          <w:fldChar w:fldCharType="separate"/>
        </w:r>
        <w:r>
          <w:t>35</w:t>
        </w:r>
        <w:r>
          <w:fldChar w:fldCharType="end"/>
        </w:r>
      </w:hyperlink>
    </w:p>
    <w:p w:rsidR="00D87A9F" w:rsidRDefault="008D52CD">
      <w:pPr>
        <w:pStyle w:val="22"/>
        <w:tabs>
          <w:tab w:val="right" w:leader="dot" w:pos="10761"/>
        </w:tabs>
        <w:rPr>
          <w:rFonts w:ascii="Calibri" w:hAnsi="Calibri"/>
          <w:noProof/>
          <w:sz w:val="22"/>
        </w:rPr>
      </w:pPr>
      <w:hyperlink w:anchor="_Toc256000038" w:history="1">
        <w:r w:rsidRPr="000E4801">
          <w:rPr>
            <w:rStyle w:val="-0"/>
            <w:noProof/>
            <w:lang w:val="fr-BE"/>
          </w:rPr>
          <w:t>8.2. Joint action plans</w:t>
        </w:r>
        <w:r>
          <w:tab/>
        </w:r>
        <w:r>
          <w:fldChar w:fldCharType="begin"/>
        </w:r>
        <w:r>
          <w:instrText xml:space="preserve"> PAGEREF _Toc256000038 \h </w:instrText>
        </w:r>
        <w:r>
          <w:fldChar w:fldCharType="separate"/>
        </w:r>
        <w:r>
          <w:t>36</w:t>
        </w:r>
        <w:r>
          <w:fldChar w:fldCharType="end"/>
        </w:r>
      </w:hyperlink>
    </w:p>
    <w:p w:rsidR="00D87A9F" w:rsidRDefault="008D52CD">
      <w:pPr>
        <w:pStyle w:val="22"/>
        <w:tabs>
          <w:tab w:val="right" w:leader="dot" w:pos="10761"/>
        </w:tabs>
        <w:rPr>
          <w:rFonts w:ascii="Calibri" w:hAnsi="Calibri"/>
          <w:noProof/>
          <w:sz w:val="22"/>
        </w:rPr>
      </w:pPr>
      <w:hyperlink w:anchor="_Toc256000039" w:history="1">
        <w:r w:rsidRPr="009D63CB">
          <w:rPr>
            <w:rStyle w:val="-0"/>
            <w:noProof/>
            <w:lang w:val="fr-BE"/>
          </w:rPr>
          <w:t>Table 8: Joint actio</w:t>
        </w:r>
        <w:r w:rsidRPr="009D63CB">
          <w:rPr>
            <w:rStyle w:val="-0"/>
            <w:noProof/>
            <w:lang w:val="fr-BE"/>
          </w:rPr>
          <w:t>n plans (JAP)</w:t>
        </w:r>
        <w:r>
          <w:tab/>
        </w:r>
        <w:r>
          <w:fldChar w:fldCharType="begin"/>
        </w:r>
        <w:r>
          <w:instrText xml:space="preserve"> PAGEREF _Toc256000039 \h </w:instrText>
        </w:r>
        <w:r>
          <w:fldChar w:fldCharType="separate"/>
        </w:r>
        <w:r>
          <w:t>37</w:t>
        </w:r>
        <w:r>
          <w:fldChar w:fldCharType="end"/>
        </w:r>
      </w:hyperlink>
    </w:p>
    <w:p w:rsidR="00D87A9F" w:rsidRDefault="008D52CD">
      <w:pPr>
        <w:pStyle w:val="22"/>
        <w:tabs>
          <w:tab w:val="right" w:leader="dot" w:pos="10761"/>
        </w:tabs>
        <w:rPr>
          <w:rFonts w:ascii="Calibri" w:hAnsi="Calibri"/>
          <w:noProof/>
          <w:sz w:val="22"/>
        </w:rPr>
      </w:pPr>
      <w:hyperlink w:anchor="_Toc256000040" w:history="1">
        <w:r w:rsidRPr="009D63CB">
          <w:rPr>
            <w:rStyle w:val="-0"/>
            <w:noProof/>
            <w:lang w:val="fr-BE"/>
          </w:rPr>
          <w:t>Significant problems encountered and measures taken to overcome them</w:t>
        </w:r>
        <w:r>
          <w:tab/>
        </w:r>
        <w:r>
          <w:fldChar w:fldCharType="begin"/>
        </w:r>
        <w:r>
          <w:instrText xml:space="preserve"> PAGEREF _Toc256000040 \h </w:instrText>
        </w:r>
        <w:r>
          <w:fldChar w:fldCharType="separate"/>
        </w:r>
        <w:r>
          <w:t>38</w:t>
        </w:r>
        <w:r>
          <w:fldChar w:fldCharType="end"/>
        </w:r>
      </w:hyperlink>
    </w:p>
    <w:p w:rsidR="00D87A9F" w:rsidRDefault="008D52CD">
      <w:pPr>
        <w:pStyle w:val="10"/>
        <w:tabs>
          <w:tab w:val="right" w:leader="dot" w:pos="10761"/>
        </w:tabs>
        <w:rPr>
          <w:rFonts w:ascii="Calibri" w:hAnsi="Calibri"/>
          <w:noProof/>
          <w:sz w:val="22"/>
        </w:rPr>
      </w:pPr>
      <w:hyperlink w:anchor="_Toc256000041" w:history="1">
        <w:r>
          <w:rPr>
            <w:rStyle w:val="-0"/>
            <w:noProof/>
            <w:lang w:val="fr-BE"/>
          </w:rPr>
          <w:t>9. ASSESSMENT OF THE IMPLEMENTATION OF THE COOPERATION PROGRAMME (Article 50(4) of Regulation (EU) No 1303/2013 and Article 14(4) of Regulation (EU) No 1299/2013)</w:t>
        </w:r>
        <w:r>
          <w:tab/>
        </w:r>
        <w:r>
          <w:fldChar w:fldCharType="begin"/>
        </w:r>
        <w:r>
          <w:instrText xml:space="preserve"> PAGERE</w:instrText>
        </w:r>
        <w:r>
          <w:instrText xml:space="preserve">F _Toc256000041 \h </w:instrText>
        </w:r>
        <w:r>
          <w:fldChar w:fldCharType="separate"/>
        </w:r>
        <w:r>
          <w:t>39</w:t>
        </w:r>
        <w:r>
          <w:fldChar w:fldCharType="end"/>
        </w:r>
      </w:hyperlink>
    </w:p>
    <w:p w:rsidR="00D87A9F" w:rsidRDefault="008D52CD">
      <w:pPr>
        <w:pStyle w:val="22"/>
        <w:tabs>
          <w:tab w:val="right" w:leader="dot" w:pos="10761"/>
        </w:tabs>
        <w:rPr>
          <w:rFonts w:ascii="Calibri" w:hAnsi="Calibri"/>
          <w:noProof/>
          <w:sz w:val="22"/>
        </w:rPr>
      </w:pPr>
      <w:hyperlink w:anchor="_Toc256000042" w:history="1">
        <w:r>
          <w:rPr>
            <w:rStyle w:val="-0"/>
            <w:noProof/>
            <w:lang w:val="fr-BE"/>
          </w:rPr>
          <w:t>9.1 Information in Part A and achieving the objectives of the programme (Article 50(4) of Regulation (EU) No 1303/2013)</w:t>
        </w:r>
        <w:r>
          <w:tab/>
        </w:r>
        <w:r>
          <w:fldChar w:fldCharType="begin"/>
        </w:r>
        <w:r>
          <w:instrText xml:space="preserve"> PAGEREF _Toc2</w:instrText>
        </w:r>
        <w:r>
          <w:instrText xml:space="preserve">56000042 \h </w:instrText>
        </w:r>
        <w:r>
          <w:fldChar w:fldCharType="separate"/>
        </w:r>
        <w:r>
          <w:t>39</w:t>
        </w:r>
        <w:r>
          <w:fldChar w:fldCharType="end"/>
        </w:r>
      </w:hyperlink>
    </w:p>
    <w:p w:rsidR="00D87A9F" w:rsidRDefault="008D52CD">
      <w:pPr>
        <w:pStyle w:val="22"/>
        <w:tabs>
          <w:tab w:val="right" w:leader="dot" w:pos="10761"/>
        </w:tabs>
        <w:rPr>
          <w:rFonts w:ascii="Calibri" w:hAnsi="Calibri"/>
          <w:noProof/>
          <w:sz w:val="22"/>
        </w:rPr>
      </w:pPr>
      <w:hyperlink w:anchor="_Toc256000043" w:history="1">
        <w:r>
          <w:rPr>
            <w:rStyle w:val="-0"/>
            <w:noProof/>
            <w:lang w:val="fr-BE"/>
          </w:rPr>
          <w:t>9.2. Specific actions taken to promote equality between men and women and to promote non-discrimination, in particular accessibility for per</w:t>
        </w:r>
        <w:r>
          <w:rPr>
            <w:rStyle w:val="-0"/>
            <w:noProof/>
            <w:lang w:val="fr-BE"/>
          </w:rPr>
          <w:t xml:space="preserve">sons with disabilities, and the arrangements implemented to ensure the </w:t>
        </w:r>
        <w:r>
          <w:rPr>
            <w:rStyle w:val="-0"/>
            <w:noProof/>
            <w:lang w:val="fr-BE"/>
          </w:rPr>
          <w:lastRenderedPageBreak/>
          <w:t>integration of the gender perspective in the cooperation programme and operations (Article 50(4) of Regulation (EU) No 1303/2013 and Article 14(4), subparagraph 2, (d) of Regulation (EU</w:t>
        </w:r>
        <w:r>
          <w:rPr>
            <w:rStyle w:val="-0"/>
            <w:noProof/>
            <w:lang w:val="fr-BE"/>
          </w:rPr>
          <w:t>) No 1299/2013)</w:t>
        </w:r>
        <w:r>
          <w:tab/>
        </w:r>
        <w:r>
          <w:fldChar w:fldCharType="begin"/>
        </w:r>
        <w:r>
          <w:instrText xml:space="preserve"> PAGEREF _Toc256000043 \h </w:instrText>
        </w:r>
        <w:r>
          <w:fldChar w:fldCharType="separate"/>
        </w:r>
        <w:r>
          <w:t>40</w:t>
        </w:r>
        <w:r>
          <w:fldChar w:fldCharType="end"/>
        </w:r>
      </w:hyperlink>
    </w:p>
    <w:p w:rsidR="00D87A9F" w:rsidRDefault="008D52CD">
      <w:pPr>
        <w:pStyle w:val="22"/>
        <w:tabs>
          <w:tab w:val="right" w:leader="dot" w:pos="10761"/>
        </w:tabs>
        <w:rPr>
          <w:rFonts w:ascii="Calibri" w:hAnsi="Calibri"/>
          <w:noProof/>
          <w:sz w:val="22"/>
        </w:rPr>
      </w:pPr>
      <w:hyperlink w:anchor="_Toc256000044" w:history="1">
        <w:r>
          <w:rPr>
            <w:rStyle w:val="-0"/>
            <w:noProof/>
            <w:lang w:val="fr-BE"/>
          </w:rPr>
          <w:t xml:space="preserve">9.3.Sustainable development (Article 50(4) of Regulation (EU) No 1303/2013 and Article 14(4), subparagraph 2, </w:t>
        </w:r>
        <w:r>
          <w:rPr>
            <w:rStyle w:val="-0"/>
            <w:noProof/>
            <w:lang w:val="fr-BE"/>
          </w:rPr>
          <w:t>(e) of Regulation (EU) No 1299/2013)</w:t>
        </w:r>
        <w:r>
          <w:tab/>
        </w:r>
        <w:r>
          <w:fldChar w:fldCharType="begin"/>
        </w:r>
        <w:r>
          <w:instrText xml:space="preserve"> PAGEREF _Toc256000044 \h </w:instrText>
        </w:r>
        <w:r>
          <w:fldChar w:fldCharType="separate"/>
        </w:r>
        <w:r>
          <w:t>41</w:t>
        </w:r>
        <w:r>
          <w:fldChar w:fldCharType="end"/>
        </w:r>
      </w:hyperlink>
    </w:p>
    <w:p w:rsidR="00D87A9F" w:rsidRDefault="008D52CD">
      <w:pPr>
        <w:pStyle w:val="22"/>
        <w:tabs>
          <w:tab w:val="right" w:leader="dot" w:pos="10761"/>
        </w:tabs>
        <w:rPr>
          <w:rFonts w:ascii="Calibri" w:hAnsi="Calibri"/>
          <w:noProof/>
          <w:sz w:val="22"/>
        </w:rPr>
      </w:pPr>
      <w:hyperlink w:anchor="_Toc256000045" w:history="1">
        <w:r>
          <w:rPr>
            <w:rStyle w:val="-0"/>
            <w:noProof/>
          </w:rPr>
          <w:t xml:space="preserve">9.4. Reporting on support used for climate change objectives (Article 50(4) of Regulation </w:t>
        </w:r>
        <w:r>
          <w:rPr>
            <w:rStyle w:val="-0"/>
            <w:noProof/>
          </w:rPr>
          <w:t>(EU) No 1303/2013)</w:t>
        </w:r>
        <w:r>
          <w:tab/>
        </w:r>
        <w:r>
          <w:fldChar w:fldCharType="begin"/>
        </w:r>
        <w:r>
          <w:instrText xml:space="preserve"> PAGEREF _Toc256000045 \h </w:instrText>
        </w:r>
        <w:r>
          <w:fldChar w:fldCharType="separate"/>
        </w:r>
        <w:r>
          <w:t>42</w:t>
        </w:r>
        <w:r>
          <w:fldChar w:fldCharType="end"/>
        </w:r>
      </w:hyperlink>
    </w:p>
    <w:p w:rsidR="00D87A9F" w:rsidRDefault="008D52CD">
      <w:pPr>
        <w:pStyle w:val="22"/>
        <w:tabs>
          <w:tab w:val="right" w:leader="dot" w:pos="10761"/>
        </w:tabs>
        <w:rPr>
          <w:rFonts w:ascii="Calibri" w:hAnsi="Calibri"/>
          <w:noProof/>
          <w:sz w:val="22"/>
        </w:rPr>
      </w:pPr>
      <w:hyperlink w:anchor="_Toc256000046" w:history="1">
        <w:r>
          <w:rPr>
            <w:rStyle w:val="-0"/>
            <w:noProof/>
          </w:rPr>
          <w:t>9.5 Role of partners in the implementation of the cooperation programme (Article 50(4) of Regulation (EU) No</w:t>
        </w:r>
        <w:r>
          <w:rPr>
            <w:rStyle w:val="-0"/>
            <w:noProof/>
          </w:rPr>
          <w:t xml:space="preserve"> 1303/2013 and Article 14(4), subparagraph 1, (c) of Regulation (EU) No 1299/2013)</w:t>
        </w:r>
        <w:r>
          <w:tab/>
        </w:r>
        <w:r>
          <w:fldChar w:fldCharType="begin"/>
        </w:r>
        <w:r>
          <w:instrText xml:space="preserve"> PAGEREF _Toc256000046 \h </w:instrText>
        </w:r>
        <w:r>
          <w:fldChar w:fldCharType="separate"/>
        </w:r>
        <w:r>
          <w:t>43</w:t>
        </w:r>
        <w:r>
          <w:fldChar w:fldCharType="end"/>
        </w:r>
      </w:hyperlink>
    </w:p>
    <w:p w:rsidR="00D87A9F" w:rsidRDefault="008D52CD">
      <w:pPr>
        <w:pStyle w:val="10"/>
        <w:tabs>
          <w:tab w:val="right" w:leader="dot" w:pos="10761"/>
        </w:tabs>
        <w:rPr>
          <w:rFonts w:ascii="Calibri" w:hAnsi="Calibri"/>
          <w:noProof/>
          <w:sz w:val="22"/>
        </w:rPr>
      </w:pPr>
      <w:hyperlink w:anchor="_Toc256000047" w:history="1">
        <w:r>
          <w:rPr>
            <w:rStyle w:val="-0"/>
            <w:noProof/>
            <w:lang w:val="fr-BE"/>
          </w:rPr>
          <w:t>10. OBLIGATORY INFORMATION AND ASSESSMENT AC</w:t>
        </w:r>
        <w:r>
          <w:rPr>
            <w:rStyle w:val="-0"/>
            <w:noProof/>
            <w:lang w:val="fr-BE"/>
          </w:rPr>
          <w:t>CORDING TO ARTICLE 14(4), SUBPARAGRAPH 1 (a) AND (b), OF REGULATION (EU) No 1299/2013</w:t>
        </w:r>
        <w:r>
          <w:tab/>
        </w:r>
        <w:r>
          <w:fldChar w:fldCharType="begin"/>
        </w:r>
        <w:r>
          <w:instrText xml:space="preserve"> PAGEREF _Toc256000047 \h </w:instrText>
        </w:r>
        <w:r>
          <w:fldChar w:fldCharType="separate"/>
        </w:r>
        <w:r>
          <w:t>44</w:t>
        </w:r>
        <w:r>
          <w:fldChar w:fldCharType="end"/>
        </w:r>
      </w:hyperlink>
    </w:p>
    <w:p w:rsidR="00D87A9F" w:rsidRDefault="008D52CD">
      <w:pPr>
        <w:pStyle w:val="22"/>
        <w:tabs>
          <w:tab w:val="right" w:leader="dot" w:pos="10761"/>
        </w:tabs>
        <w:rPr>
          <w:rFonts w:ascii="Calibri" w:hAnsi="Calibri"/>
          <w:noProof/>
          <w:sz w:val="22"/>
        </w:rPr>
      </w:pPr>
      <w:hyperlink w:anchor="_Toc256000048" w:history="1">
        <w:r>
          <w:rPr>
            <w:rStyle w:val="-0"/>
            <w:noProof/>
            <w:lang w:val="fr-BE"/>
          </w:rPr>
          <w:t>10.1 Progress in implementation of the e</w:t>
        </w:r>
        <w:r>
          <w:rPr>
            <w:rStyle w:val="-0"/>
            <w:noProof/>
            <w:lang w:val="fr-BE"/>
          </w:rPr>
          <w:t>valuation plan and the follow-up given to the findings of evaluations</w:t>
        </w:r>
        <w:r>
          <w:tab/>
        </w:r>
        <w:r>
          <w:fldChar w:fldCharType="begin"/>
        </w:r>
        <w:r>
          <w:instrText xml:space="preserve"> PAGEREF _Toc256000048 \h </w:instrText>
        </w:r>
        <w:r>
          <w:fldChar w:fldCharType="separate"/>
        </w:r>
        <w:r>
          <w:t>44</w:t>
        </w:r>
        <w:r>
          <w:fldChar w:fldCharType="end"/>
        </w:r>
      </w:hyperlink>
    </w:p>
    <w:p w:rsidR="00D87A9F" w:rsidRDefault="008D52CD">
      <w:pPr>
        <w:pStyle w:val="22"/>
        <w:tabs>
          <w:tab w:val="right" w:leader="dot" w:pos="10761"/>
        </w:tabs>
        <w:rPr>
          <w:rFonts w:ascii="Calibri" w:hAnsi="Calibri"/>
          <w:noProof/>
          <w:sz w:val="22"/>
        </w:rPr>
      </w:pPr>
      <w:hyperlink w:anchor="_Toc256000049" w:history="1">
        <w:r>
          <w:rPr>
            <w:rStyle w:val="-0"/>
            <w:noProof/>
            <w:lang w:val="fr-BE"/>
          </w:rPr>
          <w:t>10.2 The results of the information and publicity measur</w:t>
        </w:r>
        <w:r>
          <w:rPr>
            <w:rStyle w:val="-0"/>
            <w:noProof/>
            <w:lang w:val="fr-BE"/>
          </w:rPr>
          <w:t>es of the Funds carried out under the communication strategy</w:t>
        </w:r>
        <w:r>
          <w:tab/>
        </w:r>
        <w:r>
          <w:fldChar w:fldCharType="begin"/>
        </w:r>
        <w:r>
          <w:instrText xml:space="preserve"> PAGEREF _Toc256000049 \h </w:instrText>
        </w:r>
        <w:r>
          <w:fldChar w:fldCharType="separate"/>
        </w:r>
        <w:r>
          <w:t>46</w:t>
        </w:r>
        <w:r>
          <w:fldChar w:fldCharType="end"/>
        </w:r>
      </w:hyperlink>
    </w:p>
    <w:p w:rsidR="00D87A9F" w:rsidRDefault="008D52CD">
      <w:pPr>
        <w:pStyle w:val="10"/>
        <w:tabs>
          <w:tab w:val="right" w:leader="dot" w:pos="10761"/>
        </w:tabs>
        <w:rPr>
          <w:rFonts w:ascii="Calibri" w:hAnsi="Calibri"/>
          <w:noProof/>
          <w:sz w:val="22"/>
        </w:rPr>
      </w:pPr>
      <w:hyperlink w:anchor="_Toc256000050" w:history="1">
        <w:r>
          <w:rPr>
            <w:rStyle w:val="-0"/>
            <w:noProof/>
          </w:rPr>
          <w:t>11. ADDITIONAL INFORMATION WHICH MAY BE ADDED DEPENDING ON THE CON</w:t>
        </w:r>
        <w:r>
          <w:rPr>
            <w:rStyle w:val="-0"/>
            <w:noProof/>
          </w:rPr>
          <w:t>TENT AND OBJECTIVES OF THE COOPERATION PROGRAMME (Article 14(4), subparagraph 2 (a), (b), (c) and (f), of Regulation (EU) No 1299/2013)</w:t>
        </w:r>
        <w:r>
          <w:tab/>
        </w:r>
        <w:r>
          <w:fldChar w:fldCharType="begin"/>
        </w:r>
        <w:r>
          <w:instrText xml:space="preserve"> PAGEREF _Toc256000050 \h </w:instrText>
        </w:r>
        <w:r>
          <w:fldChar w:fldCharType="separate"/>
        </w:r>
        <w:r>
          <w:t>47</w:t>
        </w:r>
        <w:r>
          <w:fldChar w:fldCharType="end"/>
        </w:r>
      </w:hyperlink>
    </w:p>
    <w:p w:rsidR="00D87A9F" w:rsidRDefault="008D52CD">
      <w:pPr>
        <w:pStyle w:val="22"/>
        <w:tabs>
          <w:tab w:val="right" w:leader="dot" w:pos="10761"/>
        </w:tabs>
        <w:rPr>
          <w:rFonts w:ascii="Calibri" w:hAnsi="Calibri"/>
          <w:noProof/>
          <w:sz w:val="22"/>
        </w:rPr>
      </w:pPr>
      <w:hyperlink w:anchor="_Toc256000051" w:history="1">
        <w:r>
          <w:rPr>
            <w:rStyle w:val="-0"/>
            <w:noProof/>
          </w:rPr>
          <w:t>11.1. Progress in the implementation of the integrated approach to territorial development, including integrated territorial investments, sustainable urban development, and community led local development under the cooperation programme</w:t>
        </w:r>
        <w:r>
          <w:tab/>
        </w:r>
        <w:r>
          <w:fldChar w:fldCharType="begin"/>
        </w:r>
        <w:r>
          <w:instrText xml:space="preserve"> PAGEREF </w:instrText>
        </w:r>
        <w:r>
          <w:instrText xml:space="preserve">_Toc256000051 \h </w:instrText>
        </w:r>
        <w:r>
          <w:fldChar w:fldCharType="separate"/>
        </w:r>
        <w:r>
          <w:t>47</w:t>
        </w:r>
        <w:r>
          <w:fldChar w:fldCharType="end"/>
        </w:r>
      </w:hyperlink>
    </w:p>
    <w:p w:rsidR="00D87A9F" w:rsidRDefault="008D52CD">
      <w:pPr>
        <w:pStyle w:val="22"/>
        <w:tabs>
          <w:tab w:val="right" w:leader="dot" w:pos="10761"/>
        </w:tabs>
        <w:rPr>
          <w:rFonts w:ascii="Calibri" w:hAnsi="Calibri"/>
          <w:noProof/>
          <w:sz w:val="22"/>
        </w:rPr>
      </w:pPr>
      <w:hyperlink w:anchor="_Toc256000052" w:history="1">
        <w:r>
          <w:rPr>
            <w:rStyle w:val="-0"/>
            <w:noProof/>
          </w:rPr>
          <w:t>11.2 Progress in implementation of actions to reinforce the capacity of authorities and beneficiaries to administer and to use the IPA</w:t>
        </w:r>
        <w:r>
          <w:tab/>
        </w:r>
        <w:r>
          <w:fldChar w:fldCharType="begin"/>
        </w:r>
        <w:r>
          <w:instrText xml:space="preserve"> PAGEREF _Toc256000052 \h </w:instrText>
        </w:r>
        <w:r>
          <w:fldChar w:fldCharType="separate"/>
        </w:r>
        <w:r>
          <w:t>48</w:t>
        </w:r>
        <w:r>
          <w:fldChar w:fldCharType="end"/>
        </w:r>
      </w:hyperlink>
    </w:p>
    <w:p w:rsidR="00D87A9F" w:rsidRDefault="008D52CD">
      <w:pPr>
        <w:pStyle w:val="22"/>
        <w:tabs>
          <w:tab w:val="right" w:leader="dot" w:pos="10761"/>
        </w:tabs>
        <w:rPr>
          <w:rFonts w:ascii="Calibri" w:hAnsi="Calibri"/>
          <w:noProof/>
          <w:sz w:val="22"/>
        </w:rPr>
      </w:pPr>
      <w:hyperlink w:anchor="_Toc256000053" w:history="1">
        <w:r>
          <w:rPr>
            <w:rStyle w:val="-0"/>
            <w:noProof/>
          </w:rPr>
          <w:t>11.3 Contribution to macro-regional and sea basin strategies (where appropriate)</w:t>
        </w:r>
        <w:r>
          <w:tab/>
        </w:r>
        <w:r>
          <w:fldChar w:fldCharType="begin"/>
        </w:r>
        <w:r>
          <w:instrText xml:space="preserve"> PAGEREF _Toc256000053 \h </w:instrText>
        </w:r>
        <w:r>
          <w:fldChar w:fldCharType="separate"/>
        </w:r>
        <w:r>
          <w:t>49</w:t>
        </w:r>
        <w:r>
          <w:fldChar w:fldCharType="end"/>
        </w:r>
      </w:hyperlink>
    </w:p>
    <w:p w:rsidR="00D87A9F" w:rsidRDefault="008D52CD">
      <w:pPr>
        <w:pStyle w:val="22"/>
        <w:tabs>
          <w:tab w:val="right" w:leader="dot" w:pos="10761"/>
        </w:tabs>
        <w:rPr>
          <w:rFonts w:ascii="Calibri" w:hAnsi="Calibri"/>
          <w:noProof/>
          <w:sz w:val="22"/>
        </w:rPr>
      </w:pPr>
      <w:hyperlink w:anchor="_Toc256000054" w:history="1">
        <w:r>
          <w:rPr>
            <w:rStyle w:val="-0"/>
            <w:noProof/>
          </w:rPr>
          <w:t>11.4 Progress in the implementation of actions in the field of social innovation</w:t>
        </w:r>
        <w:r>
          <w:tab/>
        </w:r>
        <w:r>
          <w:fldChar w:fldCharType="begin"/>
        </w:r>
        <w:r>
          <w:instrText xml:space="preserve"> PAGEREF _Toc256000054 \h </w:instrText>
        </w:r>
        <w:r>
          <w:fldChar w:fldCharType="separate"/>
        </w:r>
        <w:r>
          <w:t>50</w:t>
        </w:r>
        <w:r>
          <w:fldChar w:fldCharType="end"/>
        </w:r>
      </w:hyperlink>
    </w:p>
    <w:p w:rsidR="00D87A9F" w:rsidRDefault="008D52CD">
      <w:pPr>
        <w:pStyle w:val="10"/>
        <w:tabs>
          <w:tab w:val="right" w:leader="dot" w:pos="10761"/>
        </w:tabs>
        <w:rPr>
          <w:rFonts w:ascii="Calibri" w:hAnsi="Calibri"/>
          <w:noProof/>
          <w:sz w:val="22"/>
        </w:rPr>
      </w:pPr>
      <w:hyperlink w:anchor="_Toc256000055" w:history="1">
        <w:r>
          <w:rPr>
            <w:rStyle w:val="-0"/>
            <w:noProof/>
          </w:rPr>
          <w:t>13. SMART, SUSTAINABLE AND INCLUSIVE GROWTH</w:t>
        </w:r>
        <w:r>
          <w:tab/>
        </w:r>
        <w:r>
          <w:fldChar w:fldCharType="begin"/>
        </w:r>
        <w:r>
          <w:instrText xml:space="preserve"> PAGEREF _Toc256000055 \h </w:instrText>
        </w:r>
        <w:r>
          <w:fldChar w:fldCharType="separate"/>
        </w:r>
        <w:r>
          <w:t>51</w:t>
        </w:r>
        <w:r>
          <w:fldChar w:fldCharType="end"/>
        </w:r>
      </w:hyperlink>
    </w:p>
    <w:p w:rsidR="00D87A9F" w:rsidRDefault="008D52CD">
      <w:pPr>
        <w:pStyle w:val="10"/>
        <w:tabs>
          <w:tab w:val="right" w:leader="dot" w:pos="10761"/>
        </w:tabs>
        <w:rPr>
          <w:rFonts w:ascii="Calibri" w:hAnsi="Calibri"/>
          <w:noProof/>
          <w:sz w:val="22"/>
        </w:rPr>
      </w:pPr>
      <w:hyperlink w:anchor="_Toc256000056" w:history="1">
        <w:r>
          <w:rPr>
            <w:rStyle w:val="-0"/>
            <w:noProof/>
          </w:rPr>
          <w:t>14. ISSUES AFFECTING THE PERFO</w:t>
        </w:r>
        <w:r>
          <w:rPr>
            <w:rStyle w:val="-0"/>
            <w:noProof/>
          </w:rPr>
          <w:t>RMANCE OF THE PROGRAMME AND MEASURES TAKEN — PERFORMANCE FRAMEWORK (Article 50(2) of Regulation (EU) No 1303/2013)</w:t>
        </w:r>
        <w:r>
          <w:tab/>
        </w:r>
        <w:r>
          <w:fldChar w:fldCharType="begin"/>
        </w:r>
        <w:r>
          <w:instrText xml:space="preserve"> PAGEREF _Toc256000056 \h </w:instrText>
        </w:r>
        <w:r>
          <w:fldChar w:fldCharType="separate"/>
        </w:r>
        <w:r>
          <w:t>52</w:t>
        </w:r>
        <w:r>
          <w:fldChar w:fldCharType="end"/>
        </w:r>
      </w:hyperlink>
    </w:p>
    <w:p w:rsidR="00D87A9F" w:rsidRDefault="008D52CD">
      <w:pPr>
        <w:pStyle w:val="10"/>
        <w:tabs>
          <w:tab w:val="right" w:leader="dot" w:pos="10761"/>
        </w:tabs>
        <w:rPr>
          <w:rFonts w:ascii="Calibri" w:hAnsi="Calibri"/>
          <w:noProof/>
          <w:sz w:val="22"/>
        </w:rPr>
      </w:pPr>
      <w:hyperlink w:anchor="_Toc256000057" w:history="1">
        <w:r>
          <w:rPr>
            <w:rStyle w:val="-0"/>
            <w:noProof/>
          </w:rPr>
          <w:t>Documents</w:t>
        </w:r>
        <w:r>
          <w:tab/>
        </w:r>
        <w:r>
          <w:fldChar w:fldCharType="begin"/>
        </w:r>
        <w:r>
          <w:instrText xml:space="preserve"> P</w:instrText>
        </w:r>
        <w:r>
          <w:instrText xml:space="preserve">AGEREF _Toc256000057 \h </w:instrText>
        </w:r>
        <w:r>
          <w:fldChar w:fldCharType="separate"/>
        </w:r>
        <w:r>
          <w:t>53</w:t>
        </w:r>
        <w:r>
          <w:fldChar w:fldCharType="end"/>
        </w:r>
      </w:hyperlink>
    </w:p>
    <w:p w:rsidR="00D87A9F" w:rsidRDefault="008D52CD">
      <w:pPr>
        <w:pStyle w:val="10"/>
        <w:tabs>
          <w:tab w:val="right" w:leader="dot" w:pos="10761"/>
        </w:tabs>
        <w:rPr>
          <w:rFonts w:ascii="Calibri" w:hAnsi="Calibri"/>
          <w:noProof/>
          <w:sz w:val="22"/>
        </w:rPr>
      </w:pPr>
      <w:hyperlink w:anchor="_Toc256000058" w:history="1">
        <w:r w:rsidR="00F05543">
          <w:rPr>
            <w:rStyle w:val="-0"/>
            <w:noProof/>
          </w:rPr>
          <w:t>Latest validation results</w:t>
        </w:r>
        <w:r>
          <w:tab/>
        </w:r>
        <w:r>
          <w:fldChar w:fldCharType="begin"/>
        </w:r>
        <w:r>
          <w:instrText xml:space="preserve"> PAGEREF _Toc256000058 \h </w:instrText>
        </w:r>
        <w:r>
          <w:fldChar w:fldCharType="separate"/>
        </w:r>
        <w:r>
          <w:t>54</w:t>
        </w:r>
        <w:r>
          <w:fldChar w:fldCharType="end"/>
        </w:r>
      </w:hyperlink>
    </w:p>
    <w:p w:rsidR="001645BA" w:rsidRDefault="001E0FE0" w:rsidP="001E0FE0">
      <w:pPr>
        <w:spacing w:before="0" w:after="0"/>
        <w:jc w:val="left"/>
      </w:pPr>
      <w:r>
        <w:fldChar w:fldCharType="end"/>
      </w:r>
    </w:p>
    <w:p w:rsidR="00600727" w:rsidRDefault="008B498B" w:rsidP="001645BA">
      <w:pPr>
        <w:spacing w:before="0" w:after="0"/>
      </w:pPr>
      <w:r w:rsidRPr="001E6618">
        <w:rPr>
          <w:sz w:val="20"/>
          <w:szCs w:val="20"/>
        </w:rPr>
        <w:br w:type="page"/>
      </w:r>
      <w:r w:rsidR="008D52CD">
        <w:rPr>
          <w:noProof/>
        </w:rPr>
        <w:lastRenderedPageBreak/>
        <w:t>2. OVERVIEW OF THE IMPLEMENTATION OF THE COOPERATION PROGRAMME (Article 50(2) of Regulation (EU) No 1303/2013 and Article 14(3)(a) of Regulation (EU) No 1299/2013)</w:t>
      </w:r>
    </w:p>
    <w:p w:rsidR="00600727" w:rsidRPr="00FE1125" w:rsidRDefault="00600727" w:rsidP="00CD24A9">
      <w:pPr>
        <w:pStyle w:val="Text1"/>
        <w:spacing w:before="0" w:after="0"/>
        <w:ind w:left="0"/>
      </w:pPr>
    </w:p>
    <w:p w:rsidR="00600727" w:rsidRDefault="008D52CD" w:rsidP="00CD24A9">
      <w:pPr>
        <w:pStyle w:val="21"/>
        <w:numPr>
          <w:ilvl w:val="0"/>
          <w:numId w:val="0"/>
        </w:numPr>
        <w:spacing w:before="0" w:after="0"/>
      </w:pPr>
      <w:bookmarkStart w:id="1" w:name="_Toc256000001"/>
      <w:r>
        <w:rPr>
          <w:noProof/>
        </w:rPr>
        <w:t xml:space="preserve">Key information on the implementation of the cooperation programme for the year concerned, </w:t>
      </w:r>
      <w:r>
        <w:rPr>
          <w:noProof/>
        </w:rPr>
        <w:t>including on financial instruments, with relation to the financial and indicator data.</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D87A9F" w:rsidTr="00B97021">
        <w:tc>
          <w:tcPr>
            <w:tcW w:w="0" w:type="auto"/>
            <w:shd w:val="clear" w:color="auto" w:fill="auto"/>
          </w:tcPr>
          <w:p w:rsidR="00D87A9F" w:rsidRDefault="008D52CD">
            <w:pPr>
              <w:spacing w:before="0" w:after="240"/>
              <w:jc w:val="left"/>
            </w:pPr>
            <w:r>
              <w:t xml:space="preserve">The significant progress in Programme implementation, which was documented during 2020, continued in 2021. The projects continued to incur expenditure at an accelerated </w:t>
            </w:r>
            <w:r>
              <w:t>pace. The implementation of projects is also reflected in the output indicators, most of which have recorded achievement values.</w:t>
            </w:r>
          </w:p>
          <w:p w:rsidR="00D87A9F" w:rsidRDefault="008D52CD">
            <w:pPr>
              <w:spacing w:before="240" w:after="240"/>
              <w:jc w:val="left"/>
            </w:pPr>
            <w:r>
              <w:t> </w:t>
            </w:r>
          </w:p>
          <w:p w:rsidR="00D87A9F" w:rsidRDefault="008D52CD">
            <w:pPr>
              <w:spacing w:before="240" w:after="240"/>
              <w:jc w:val="left"/>
            </w:pPr>
            <w:r>
              <w:t xml:space="preserve">At the same time, the </w:t>
            </w:r>
            <w:proofErr w:type="spellStart"/>
            <w:r>
              <w:t>Covid</w:t>
            </w:r>
            <w:proofErr w:type="spellEnd"/>
            <w:r>
              <w:t xml:space="preserve"> pandemic has affected the planning and implementation of the Programme. As compared with the prev</w:t>
            </w:r>
            <w:r>
              <w:t>ious year, the Programme Authorities and project beneficiaries were better prepared to adjust to the new state-of-play. As such:</w:t>
            </w:r>
          </w:p>
          <w:p w:rsidR="00D87A9F" w:rsidRDefault="008D52CD">
            <w:pPr>
              <w:numPr>
                <w:ilvl w:val="0"/>
                <w:numId w:val="36"/>
              </w:numPr>
              <w:spacing w:before="240" w:after="0"/>
              <w:ind w:hanging="210"/>
              <w:jc w:val="left"/>
            </w:pPr>
            <w:r>
              <w:t>Project extensions were granted and activities were revised. Special care was given to retain the cross-border character of the</w:t>
            </w:r>
            <w:r>
              <w:t xml:space="preserve"> interventions and to document their added value.</w:t>
            </w:r>
          </w:p>
          <w:p w:rsidR="00D87A9F" w:rsidRDefault="008D52CD">
            <w:pPr>
              <w:numPr>
                <w:ilvl w:val="0"/>
                <w:numId w:val="36"/>
              </w:numPr>
              <w:spacing w:before="0" w:after="0"/>
              <w:ind w:hanging="210"/>
              <w:jc w:val="left"/>
            </w:pPr>
            <w:r>
              <w:t>Risk management processes were put into place in order to take precautions in those cases where activities could not be substituted or delivered online.</w:t>
            </w:r>
          </w:p>
          <w:p w:rsidR="00D87A9F" w:rsidRDefault="008D52CD">
            <w:pPr>
              <w:numPr>
                <w:ilvl w:val="0"/>
                <w:numId w:val="36"/>
              </w:numPr>
              <w:spacing w:before="0" w:after="0"/>
              <w:ind w:hanging="210"/>
              <w:jc w:val="left"/>
            </w:pPr>
            <w:r>
              <w:t xml:space="preserve">Particular effort was put into ensuring that Project </w:t>
            </w:r>
            <w:r>
              <w:t>Beneficiaries enjoyed uninterrupted cash-flows and were adequately funded, despite the limited fiscal space on both sides of the border</w:t>
            </w:r>
          </w:p>
          <w:p w:rsidR="00D87A9F" w:rsidRDefault="008D52CD">
            <w:pPr>
              <w:numPr>
                <w:ilvl w:val="0"/>
                <w:numId w:val="36"/>
              </w:numPr>
              <w:spacing w:before="0" w:after="240"/>
              <w:ind w:hanging="210"/>
              <w:jc w:val="left"/>
            </w:pPr>
            <w:r>
              <w:t>In cooperation with the Certifying Authority, more frequent payment claims took place, to ensure the uninterrupted fundi</w:t>
            </w:r>
            <w:r>
              <w:t>ng of Projects and the elevated needs of project beneficiaries during the growth stage of project implementation.</w:t>
            </w:r>
          </w:p>
          <w:p w:rsidR="00D87A9F" w:rsidRDefault="008D52CD">
            <w:pPr>
              <w:spacing w:before="240" w:after="240"/>
              <w:jc w:val="left"/>
            </w:pPr>
            <w:r>
              <w:rPr>
                <w:i/>
                <w:iCs/>
              </w:rPr>
              <w:t> </w:t>
            </w:r>
          </w:p>
          <w:p w:rsidR="00D87A9F" w:rsidRDefault="008D52CD">
            <w:pPr>
              <w:spacing w:before="240" w:after="240"/>
              <w:jc w:val="left"/>
            </w:pPr>
            <w:r>
              <w:rPr>
                <w:i/>
                <w:iCs/>
              </w:rPr>
              <w:t> </w:t>
            </w:r>
            <w:r>
              <w:rPr>
                <w:u w:val="single"/>
              </w:rPr>
              <w:t>Financial targets</w:t>
            </w:r>
          </w:p>
          <w:p w:rsidR="00D87A9F" w:rsidRDefault="008D52CD">
            <w:pPr>
              <w:spacing w:before="240" w:after="240"/>
              <w:jc w:val="left"/>
            </w:pPr>
            <w:r>
              <w:t>The following figures represent the EU component (i.e. 85%) of the total expenditure.</w:t>
            </w:r>
          </w:p>
          <w:p w:rsidR="00D87A9F" w:rsidRDefault="008D52CD">
            <w:pPr>
              <w:spacing w:before="240" w:after="240"/>
              <w:jc w:val="left"/>
            </w:pPr>
            <w:r>
              <w:t>Cumulative financial allocations to</w:t>
            </w:r>
            <w:r>
              <w:t xml:space="preserve"> be claimed by 2020: € 23.385.188 (N+3 </w:t>
            </w:r>
            <w:proofErr w:type="spellStart"/>
            <w:r>
              <w:t>decommitment</w:t>
            </w:r>
            <w:proofErr w:type="spellEnd"/>
            <w:r>
              <w:t xml:space="preserve"> target)</w:t>
            </w:r>
          </w:p>
          <w:p w:rsidR="00D87A9F" w:rsidRDefault="008D52CD">
            <w:pPr>
              <w:spacing w:before="240" w:after="240"/>
              <w:jc w:val="left"/>
            </w:pPr>
            <w:r>
              <w:t>Cumulative amount of the pre-financing: € 7.988.371</w:t>
            </w:r>
          </w:p>
          <w:p w:rsidR="00D87A9F" w:rsidRDefault="008D52CD">
            <w:pPr>
              <w:spacing w:before="240" w:after="240"/>
              <w:jc w:val="left"/>
            </w:pPr>
            <w:r>
              <w:t>Cumulative amount of declared expenditure as of 31.12.2020 (by projects): € 19,877,409.08</w:t>
            </w:r>
          </w:p>
          <w:p w:rsidR="00D87A9F" w:rsidRDefault="008D52CD">
            <w:pPr>
              <w:spacing w:before="240" w:after="240"/>
              <w:jc w:val="left"/>
            </w:pPr>
            <w:r>
              <w:t>Over achievement of N+3 target: € 4.480.592,8</w:t>
            </w:r>
          </w:p>
          <w:p w:rsidR="00D87A9F" w:rsidRDefault="008D52CD">
            <w:pPr>
              <w:spacing w:before="240" w:after="240"/>
              <w:jc w:val="left"/>
            </w:pPr>
            <w:r>
              <w:t> </w:t>
            </w:r>
          </w:p>
          <w:p w:rsidR="00D87A9F" w:rsidRDefault="008D52CD">
            <w:pPr>
              <w:spacing w:before="240" w:after="240"/>
              <w:jc w:val="left"/>
            </w:pPr>
            <w:r>
              <w:t>During</w:t>
            </w:r>
            <w:r>
              <w:t xml:space="preserve"> the period the Programme achieved significant milestones, particularly regarding the activation of projects under the 2nd Call. As such:</w:t>
            </w:r>
          </w:p>
          <w:p w:rsidR="00D87A9F" w:rsidRDefault="008D52CD">
            <w:pPr>
              <w:spacing w:before="240" w:after="240"/>
              <w:jc w:val="left"/>
            </w:pPr>
            <w:r>
              <w:lastRenderedPageBreak/>
              <w:t xml:space="preserve">Priority 1 is fully committed with progress regarding the absorption of funds deemed particularly satisfactory (€ 4.5 </w:t>
            </w:r>
            <w:r>
              <w:t>mil of expenditure has been verified during 2021 alone).</w:t>
            </w:r>
          </w:p>
          <w:p w:rsidR="00D87A9F" w:rsidRDefault="008D52CD">
            <w:pPr>
              <w:spacing w:before="240" w:after="240"/>
              <w:jc w:val="left"/>
            </w:pPr>
            <w:r>
              <w:t>Likewise, all available funds under Priority Axis 2 have now been fully committed – an achievement that is mainly attributed to the activation of projects of the 2nd Call. The overall budget of the n</w:t>
            </w:r>
            <w:r>
              <w:t xml:space="preserve">ew projects of the PA is </w:t>
            </w:r>
            <w:proofErr w:type="spellStart"/>
            <w:r>
              <w:t>aprox</w:t>
            </w:r>
            <w:proofErr w:type="spellEnd"/>
            <w:r>
              <w:t>. 3.2 mil. Euros. Further,  a preparatory Strategic Project Call is going to be carried out. Lastly, and as is the case for PA1, more funds were reported and verified during 2021 in PA2 than in other past period of the Program</w:t>
            </w:r>
            <w:r>
              <w:t xml:space="preserve">me, culminating in an annual </w:t>
            </w:r>
            <w:r>
              <w:rPr>
                <w:i/>
                <w:iCs/>
              </w:rPr>
              <w:t>production</w:t>
            </w:r>
            <w:r>
              <w:t xml:space="preserve"> of 5.2 mil. Euros of verified expenditure.</w:t>
            </w:r>
          </w:p>
          <w:p w:rsidR="00D87A9F" w:rsidRDefault="008D52CD">
            <w:pPr>
              <w:spacing w:before="240" w:after="240"/>
              <w:jc w:val="left"/>
            </w:pPr>
            <w:r>
              <w:t> </w:t>
            </w:r>
          </w:p>
          <w:p w:rsidR="00D87A9F" w:rsidRDefault="008D52CD">
            <w:pPr>
              <w:spacing w:before="240" w:after="240"/>
              <w:jc w:val="left"/>
            </w:pPr>
            <w:r>
              <w:rPr>
                <w:b/>
                <w:bCs/>
                <w:u w:val="single"/>
              </w:rPr>
              <w:t>Information &amp; Publicity</w:t>
            </w:r>
          </w:p>
          <w:p w:rsidR="00D87A9F" w:rsidRDefault="008D52CD">
            <w:pPr>
              <w:spacing w:before="240" w:after="240"/>
              <w:jc w:val="left"/>
            </w:pPr>
            <w:r>
              <w:t> </w:t>
            </w:r>
          </w:p>
          <w:p w:rsidR="00D87A9F" w:rsidRDefault="008D52CD">
            <w:pPr>
              <w:spacing w:before="240" w:after="240"/>
              <w:jc w:val="left"/>
            </w:pPr>
            <w:r>
              <w:t>The Programme has achieved its visibility objectives in 2021, in line with the Communication Strategy. Overall, the general objective of transpar</w:t>
            </w:r>
            <w:r>
              <w:t>ency is being achieved through a multidimensional approach.</w:t>
            </w:r>
          </w:p>
          <w:p w:rsidR="00D87A9F" w:rsidRDefault="008D52CD">
            <w:pPr>
              <w:spacing w:before="240" w:after="240"/>
              <w:jc w:val="left"/>
            </w:pPr>
            <w:r>
              <w:t>As determined by the Programme Evaluation, the Programme’s communication strategy highlights the vital role of effective and efficient communication in its activities. The Programme uses a wide va</w:t>
            </w:r>
            <w:r>
              <w:t>riety of communication tools and approaches and has increasingly taken efforts to improve its brand and visual identity. The Programme was proactive in revising several activities to adjust to the Covid-19 rules and online delivery mechanisms.  </w:t>
            </w:r>
          </w:p>
          <w:p w:rsidR="00D87A9F" w:rsidRDefault="008D52CD">
            <w:pPr>
              <w:spacing w:before="240" w:after="240"/>
              <w:jc w:val="left"/>
            </w:pPr>
            <w:r>
              <w:t>The websit</w:t>
            </w:r>
            <w:r>
              <w:t xml:space="preserve">e address </w:t>
            </w:r>
            <w:r>
              <w:rPr>
                <w:b/>
                <w:bCs/>
              </w:rPr>
              <w:t>http://www.ipa-cbc-programme.eu</w:t>
            </w:r>
            <w:r>
              <w:t xml:space="preserve"> is dedicated solely to the Programme and attracts a strong interest. The following Google analytics information depict the profile of the website traffic during 2021 and in comparison with year 2020;</w:t>
            </w:r>
          </w:p>
          <w:p w:rsidR="00D87A9F" w:rsidRDefault="008D52CD">
            <w:pPr>
              <w:spacing w:before="240" w:after="240"/>
              <w:jc w:val="left"/>
            </w:pPr>
            <w:r>
              <w:t>The total numb</w:t>
            </w:r>
            <w:r>
              <w:t xml:space="preserve">er of pages viewed was 43,392 (34.97% annual decrease). The users in 2021 were 12,458 (4.34% increase compared to 2020). The new users in 2021 counted to 12,194 (5.97% increase compared to 2020), out of which 1,772 were returning visitors (12.7 %). The </w:t>
            </w:r>
            <w:proofErr w:type="spellStart"/>
            <w:r>
              <w:t>pag</w:t>
            </w:r>
            <w:r>
              <w:t>eviews</w:t>
            </w:r>
            <w:proofErr w:type="spellEnd"/>
            <w:r>
              <w:t xml:space="preserve"> decrease can be explained basically by the fact that 1st Call beneficiaries/users were already acquainted with the Programme and  2nd Call beneficiaries gradually started to use the website after July 2021, </w:t>
            </w:r>
            <w:proofErr w:type="spellStart"/>
            <w:r>
              <w:t>ie</w:t>
            </w:r>
            <w:proofErr w:type="spellEnd"/>
            <w:r>
              <w:t>. signature of the first Subsidy contrac</w:t>
            </w:r>
            <w:r>
              <w:t xml:space="preserve">t in 2nd </w:t>
            </w:r>
            <w:proofErr w:type="spellStart"/>
            <w:r>
              <w:t>CfP</w:t>
            </w:r>
            <w:proofErr w:type="spellEnd"/>
            <w:r>
              <w:t>). Moreover, there was not any active (open) Call in 2021.</w:t>
            </w:r>
          </w:p>
          <w:p w:rsidR="00D87A9F" w:rsidRDefault="008D52CD">
            <w:pPr>
              <w:spacing w:before="240" w:after="240"/>
              <w:jc w:val="left"/>
            </w:pPr>
            <w:r>
              <w:t xml:space="preserve">The Programme’s followers’ base grew on social media. The focus has been put on </w:t>
            </w:r>
            <w:r>
              <w:rPr>
                <w:b/>
                <w:bCs/>
              </w:rPr>
              <w:t>Twitter (</w:t>
            </w:r>
            <w:r>
              <w:t>311 followers</w:t>
            </w:r>
            <w:r>
              <w:rPr>
                <w:b/>
                <w:bCs/>
              </w:rPr>
              <w:t xml:space="preserve">) </w:t>
            </w:r>
            <w:r>
              <w:t xml:space="preserve">and </w:t>
            </w:r>
            <w:proofErr w:type="spellStart"/>
            <w:r>
              <w:rPr>
                <w:b/>
                <w:bCs/>
              </w:rPr>
              <w:t>Linkedin</w:t>
            </w:r>
            <w:proofErr w:type="spellEnd"/>
            <w:r>
              <w:rPr>
                <w:b/>
                <w:bCs/>
              </w:rPr>
              <w:t xml:space="preserve"> </w:t>
            </w:r>
            <w:r>
              <w:t xml:space="preserve">(856 connections). The Programme is also </w:t>
            </w:r>
            <w:proofErr w:type="spellStart"/>
            <w:r>
              <w:t>channeling</w:t>
            </w:r>
            <w:proofErr w:type="spellEnd"/>
            <w:r>
              <w:t xml:space="preserve"> messages through</w:t>
            </w:r>
            <w:r>
              <w:t xml:space="preserve"> the Managing Authority’s Twitter account (842 followers).</w:t>
            </w:r>
          </w:p>
          <w:p w:rsidR="00D87A9F" w:rsidRDefault="008D52CD">
            <w:pPr>
              <w:spacing w:before="240" w:after="240"/>
              <w:jc w:val="left"/>
            </w:pPr>
            <w:r>
              <w:t>Notable activities include:</w:t>
            </w:r>
          </w:p>
          <w:p w:rsidR="00D87A9F" w:rsidRDefault="008D52CD">
            <w:pPr>
              <w:numPr>
                <w:ilvl w:val="0"/>
                <w:numId w:val="37"/>
              </w:numPr>
              <w:spacing w:before="240" w:after="0"/>
              <w:ind w:hanging="210"/>
              <w:jc w:val="left"/>
            </w:pPr>
            <w:r>
              <w:t>Organization of a webinar on Project Implementation for 2nd Call beneficiaries (Dec.20| 100 participants)</w:t>
            </w:r>
          </w:p>
          <w:p w:rsidR="00D87A9F" w:rsidRDefault="008D52CD">
            <w:pPr>
              <w:numPr>
                <w:ilvl w:val="0"/>
                <w:numId w:val="37"/>
              </w:numPr>
              <w:spacing w:before="0" w:after="0"/>
              <w:ind w:hanging="210"/>
              <w:jc w:val="left"/>
            </w:pPr>
            <w:r>
              <w:t>Publication of 3 e-newsletters by the Ministry of Local Self Go</w:t>
            </w:r>
            <w:r>
              <w:t>vernment (National Authority)</w:t>
            </w:r>
          </w:p>
          <w:p w:rsidR="00D87A9F" w:rsidRDefault="008D52CD">
            <w:pPr>
              <w:numPr>
                <w:ilvl w:val="0"/>
                <w:numId w:val="37"/>
              </w:numPr>
              <w:spacing w:before="0" w:after="0"/>
              <w:ind w:hanging="210"/>
              <w:jc w:val="left"/>
            </w:pPr>
            <w:r>
              <w:lastRenderedPageBreak/>
              <w:t>Publication of Project Closure Manual &amp; Project Final Report</w:t>
            </w:r>
          </w:p>
          <w:p w:rsidR="00D87A9F" w:rsidRDefault="008D52CD">
            <w:pPr>
              <w:numPr>
                <w:ilvl w:val="0"/>
                <w:numId w:val="37"/>
              </w:numPr>
              <w:spacing w:before="0" w:after="0"/>
              <w:ind w:hanging="210"/>
              <w:jc w:val="left"/>
            </w:pPr>
            <w:r>
              <w:t>7th Joint Monitoring Committee meeting (online, Mar. 19) – Ranking list of proposals evaluated in the 2nd Call for Proposals</w:t>
            </w:r>
          </w:p>
          <w:p w:rsidR="00D87A9F" w:rsidRDefault="008D52CD">
            <w:pPr>
              <w:numPr>
                <w:ilvl w:val="0"/>
                <w:numId w:val="37"/>
              </w:numPr>
              <w:spacing w:before="0" w:after="0"/>
              <w:ind w:hanging="210"/>
              <w:jc w:val="left"/>
            </w:pPr>
            <w:r>
              <w:t>Four Programme-funded projects (ENPOL-EE</w:t>
            </w:r>
            <w:r>
              <w:t>, TRAP, HEART SAFE CITIES,  In4Child) are presented in the INFOREGIO database as exemplary projects</w:t>
            </w:r>
          </w:p>
          <w:p w:rsidR="00D87A9F" w:rsidRDefault="008D52CD">
            <w:pPr>
              <w:numPr>
                <w:ilvl w:val="0"/>
                <w:numId w:val="37"/>
              </w:numPr>
              <w:spacing w:before="0" w:after="240"/>
              <w:ind w:hanging="210"/>
              <w:jc w:val="left"/>
            </w:pPr>
            <w:r>
              <w:t>Due to covid19 crisis, the Programme did not organise any live event for the festivities of European Cooperation Day 2021. Instead, the National Authority o</w:t>
            </w:r>
            <w:r>
              <w:t>f North Macedonia produced a video which showcases indicative achievements of cross-border projects implemented by IPA beneficiaries.</w:t>
            </w:r>
          </w:p>
          <w:p w:rsidR="00D87A9F" w:rsidRDefault="008D52CD">
            <w:pPr>
              <w:spacing w:before="240" w:after="240"/>
              <w:jc w:val="left"/>
            </w:pPr>
            <w:r>
              <w:t>The Programme is adequately presented in KEEP and interreg.eu databases.</w:t>
            </w:r>
          </w:p>
          <w:p w:rsidR="00D87A9F" w:rsidRDefault="008D52CD">
            <w:pPr>
              <w:spacing w:before="240" w:after="240"/>
              <w:jc w:val="left"/>
            </w:pPr>
            <w:r>
              <w:t> </w:t>
            </w:r>
          </w:p>
          <w:p w:rsidR="00D87A9F" w:rsidRDefault="008D52CD">
            <w:pPr>
              <w:spacing w:before="240" w:after="240"/>
              <w:jc w:val="left"/>
            </w:pPr>
            <w:r>
              <w:t>As part of studying the efficiency of the commu</w:t>
            </w:r>
            <w:r>
              <w:t>nication strategy in accordance with the quantitative and qualitative targets set by the Cooperation Programme, an online survey was conducted. According to the survey results, the Communication Strategy is deemed satisfactory both in terms of impact on th</w:t>
            </w:r>
            <w:r>
              <w:t xml:space="preserve">e public and in the outreach of the project results.  In addition, the transparency and equal treatment objectives are adequately respected, by means of a) The widespread and accessible information to potential beneficiaries, and b) the clear instructions </w:t>
            </w:r>
            <w:r>
              <w:t>and publicity of tender rules and procedures.</w:t>
            </w:r>
          </w:p>
          <w:p w:rsidR="00D87A9F" w:rsidRDefault="008D52CD">
            <w:pPr>
              <w:spacing w:before="240" w:after="240"/>
              <w:jc w:val="left"/>
            </w:pPr>
            <w:r>
              <w:rPr>
                <w:b/>
                <w:bCs/>
                <w:u w:val="single"/>
              </w:rPr>
              <w:t>Development of the new Programme</w:t>
            </w:r>
          </w:p>
          <w:p w:rsidR="00D87A9F" w:rsidRDefault="008D52CD">
            <w:pPr>
              <w:spacing w:before="240" w:after="240"/>
              <w:jc w:val="left"/>
            </w:pPr>
            <w:r>
              <w:t>In 2021, the Partner Countries were actively engaged in the elaboration of the new Programme. The Managing Authority worked closely with the Programme drafters. Further, a tende</w:t>
            </w:r>
            <w:r>
              <w:t>r for the Strategic Environmental Assessment (SEA) was launched and concluded during the year. The first deliverable of the SEA was adopted by the Managing Authority in 2021. It captured the scope of the SEA and the approach to be followed.</w:t>
            </w:r>
          </w:p>
          <w:p w:rsidR="00D87A9F" w:rsidRDefault="008D52CD">
            <w:pPr>
              <w:spacing w:before="240" w:after="240"/>
              <w:jc w:val="left"/>
            </w:pPr>
            <w:r>
              <w:t>The online publ</w:t>
            </w:r>
            <w:r>
              <w:t xml:space="preserve">ic consultation/ survey for the future content and implementation of the </w:t>
            </w:r>
            <w:proofErr w:type="spellStart"/>
            <w:r>
              <w:t>Interreg</w:t>
            </w:r>
            <w:proofErr w:type="spellEnd"/>
            <w:r>
              <w:t xml:space="preserve"> IPA CBC Programme 2021-2027 was held online (Jan. 12 – Feb. 12). It was accompanied by telephone and personal interviews of key stakeholders.</w:t>
            </w:r>
          </w:p>
          <w:p w:rsidR="00D87A9F" w:rsidRDefault="008D52CD">
            <w:pPr>
              <w:spacing w:before="240" w:after="240"/>
              <w:jc w:val="left"/>
            </w:pPr>
            <w:r>
              <w:t xml:space="preserve">The Joint Programming Committee </w:t>
            </w:r>
            <w:r>
              <w:t>(JPC) was duly informed about the development of the new Programme.  Further, a JPC meeting was held online on March 31, 2021. The Strategy, Policy Priorities and Programme eligible areas were agreed upon.</w:t>
            </w:r>
          </w:p>
          <w:p w:rsidR="00D87A9F" w:rsidRDefault="008D52CD">
            <w:pPr>
              <w:spacing w:before="240" w:after="240"/>
              <w:jc w:val="left"/>
            </w:pPr>
            <w:r>
              <w:t>The Managing Authority had informal and formal con</w:t>
            </w:r>
            <w:r>
              <w:t>sultations with the European Commission. By the end of the year, a mature draft version of the Programme was submitted to the European Commission.</w:t>
            </w:r>
          </w:p>
          <w:p w:rsidR="00600727" w:rsidRDefault="00600727" w:rsidP="00CD24A9">
            <w:pPr>
              <w:pStyle w:val="Text1"/>
              <w:spacing w:before="0" w:after="0"/>
              <w:ind w:left="0"/>
            </w:pPr>
          </w:p>
        </w:tc>
      </w:tr>
    </w:tbl>
    <w:p w:rsidR="00600727" w:rsidRDefault="00600727" w:rsidP="00CD24A9">
      <w:pPr>
        <w:pStyle w:val="Text1"/>
        <w:spacing w:before="0" w:after="0"/>
        <w:ind w:left="0"/>
      </w:pPr>
    </w:p>
    <w:p w:rsidR="00600727" w:rsidRPr="0030791A" w:rsidRDefault="00600727" w:rsidP="00CD24A9">
      <w:pPr>
        <w:pStyle w:val="Text1"/>
        <w:spacing w:before="0" w:after="0"/>
        <w:sectPr w:rsidR="00600727" w:rsidRPr="0030791A" w:rsidSect="004E176A">
          <w:headerReference w:type="even" r:id="rId9"/>
          <w:headerReference w:type="default" r:id="rId10"/>
          <w:footerReference w:type="default" r:id="rId11"/>
          <w:headerReference w:type="first" r:id="rId12"/>
          <w:footerReference w:type="first" r:id="rId13"/>
          <w:pgSz w:w="11906" w:h="16838" w:code="9"/>
          <w:pgMar w:top="284" w:right="851" w:bottom="284" w:left="284" w:header="567" w:footer="0" w:gutter="0"/>
          <w:cols w:space="708"/>
          <w:titlePg/>
          <w:docGrid w:linePitch="360"/>
        </w:sectPr>
      </w:pPr>
    </w:p>
    <w:p w:rsidR="00600727" w:rsidRDefault="008D52CD" w:rsidP="00CD24A9">
      <w:pPr>
        <w:pStyle w:val="1"/>
        <w:numPr>
          <w:ilvl w:val="0"/>
          <w:numId w:val="0"/>
        </w:numPr>
        <w:spacing w:before="0" w:after="0"/>
      </w:pPr>
      <w:bookmarkStart w:id="5" w:name="_Toc256000002"/>
      <w:r>
        <w:rPr>
          <w:noProof/>
        </w:rPr>
        <w:lastRenderedPageBreak/>
        <w:t>3. IMPLEMENTATION OF THE PRIORITY AXIS</w:t>
      </w:r>
      <w:bookmarkEnd w:id="5"/>
    </w:p>
    <w:p w:rsidR="00600727" w:rsidRPr="00E81C33" w:rsidRDefault="00600727" w:rsidP="00CD24A9">
      <w:pPr>
        <w:pStyle w:val="Text1"/>
        <w:spacing w:before="0" w:after="0"/>
        <w:ind w:left="0"/>
      </w:pPr>
    </w:p>
    <w:p w:rsidR="00600727" w:rsidRDefault="008D52CD" w:rsidP="00CD24A9">
      <w:pPr>
        <w:pStyle w:val="21"/>
        <w:numPr>
          <w:ilvl w:val="0"/>
          <w:numId w:val="0"/>
        </w:numPr>
        <w:spacing w:before="0" w:after="0"/>
      </w:pPr>
      <w:bookmarkStart w:id="6" w:name="_Toc256000003"/>
      <w:r>
        <w:rPr>
          <w:noProof/>
        </w:rPr>
        <w:t>3.1 Overview of the implementation</w:t>
      </w:r>
      <w:bookmarkEnd w:id="6"/>
    </w:p>
    <w:p w:rsidR="00600727" w:rsidRPr="003C1EF8" w:rsidRDefault="00600727" w:rsidP="00CD24A9">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682"/>
        <w:gridCol w:w="12471"/>
      </w:tblGrid>
      <w:tr w:rsidR="00D87A9F" w:rsidTr="00921217">
        <w:trPr>
          <w:tblHeader/>
        </w:trPr>
        <w:tc>
          <w:tcPr>
            <w:tcW w:w="0" w:type="auto"/>
            <w:shd w:val="clear" w:color="auto" w:fill="auto"/>
          </w:tcPr>
          <w:p w:rsidR="00600727" w:rsidRPr="003A76C3" w:rsidRDefault="008D52CD" w:rsidP="00CD24A9">
            <w:pPr>
              <w:spacing w:before="0" w:after="0"/>
              <w:jc w:val="center"/>
              <w:rPr>
                <w:b/>
              </w:rPr>
            </w:pPr>
            <w:r w:rsidRPr="003A76C3">
              <w:rPr>
                <w:b/>
                <w:noProof/>
              </w:rPr>
              <w:t>ID</w:t>
            </w:r>
          </w:p>
        </w:tc>
        <w:tc>
          <w:tcPr>
            <w:tcW w:w="0" w:type="auto"/>
            <w:shd w:val="clear" w:color="auto" w:fill="auto"/>
          </w:tcPr>
          <w:p w:rsidR="00600727" w:rsidRPr="003A76C3" w:rsidRDefault="008D52CD" w:rsidP="00CD24A9">
            <w:pPr>
              <w:spacing w:before="0" w:after="0"/>
              <w:rPr>
                <w:b/>
              </w:rPr>
            </w:pPr>
            <w:r w:rsidRPr="003A76C3">
              <w:rPr>
                <w:b/>
                <w:noProof/>
              </w:rPr>
              <w:t>Priority axis</w:t>
            </w:r>
          </w:p>
        </w:tc>
        <w:tc>
          <w:tcPr>
            <w:tcW w:w="0" w:type="auto"/>
            <w:shd w:val="clear" w:color="auto" w:fill="auto"/>
          </w:tcPr>
          <w:p w:rsidR="00600727" w:rsidRPr="003A76C3" w:rsidRDefault="008D52CD" w:rsidP="00CD24A9">
            <w:pPr>
              <w:spacing w:before="0" w:after="0"/>
              <w:rPr>
                <w:b/>
              </w:rPr>
            </w:pPr>
            <w:r w:rsidRPr="003A76C3">
              <w:rPr>
                <w:b/>
                <w:noProof/>
              </w:rPr>
              <w:t xml:space="preserve">Key information on the </w:t>
            </w:r>
            <w:r w:rsidRPr="003A76C3">
              <w:rPr>
                <w:b/>
                <w:noProof/>
              </w:rPr>
              <w:t>implementation of the priority axis with reference to key developments, significant problems and steps taken to address these problems</w:t>
            </w:r>
          </w:p>
        </w:tc>
      </w:tr>
      <w:tr w:rsidR="00D87A9F" w:rsidTr="00921217">
        <w:tc>
          <w:tcPr>
            <w:tcW w:w="0" w:type="auto"/>
            <w:shd w:val="clear" w:color="auto" w:fill="auto"/>
          </w:tcPr>
          <w:p w:rsidR="00600727" w:rsidRDefault="008D52CD" w:rsidP="00CD24A9">
            <w:pPr>
              <w:spacing w:before="0" w:after="0"/>
            </w:pPr>
            <w:r>
              <w:rPr>
                <w:noProof/>
              </w:rPr>
              <w:t>1</w:t>
            </w:r>
          </w:p>
        </w:tc>
        <w:tc>
          <w:tcPr>
            <w:tcW w:w="0" w:type="auto"/>
            <w:shd w:val="clear" w:color="auto" w:fill="auto"/>
          </w:tcPr>
          <w:p w:rsidR="00600727" w:rsidRDefault="008D52CD" w:rsidP="00CD24A9">
            <w:pPr>
              <w:spacing w:before="0" w:after="0"/>
            </w:pPr>
            <w:r>
              <w:rPr>
                <w:noProof/>
              </w:rPr>
              <w:t>Development and Support of Local Economy</w:t>
            </w:r>
          </w:p>
        </w:tc>
        <w:tc>
          <w:tcPr>
            <w:tcW w:w="0" w:type="auto"/>
            <w:shd w:val="clear" w:color="auto" w:fill="auto"/>
          </w:tcPr>
          <w:p w:rsidR="00600727" w:rsidRDefault="008D52CD" w:rsidP="00CD24A9">
            <w:pPr>
              <w:spacing w:before="0" w:after="0"/>
            </w:pPr>
            <w:r>
              <w:rPr>
                <w:noProof/>
              </w:rPr>
              <w:t>Overview of implementation</w:t>
            </w:r>
          </w:p>
          <w:p w:rsidR="00600727" w:rsidRDefault="008D52CD" w:rsidP="00CD24A9">
            <w:pPr>
              <w:spacing w:before="0" w:after="0"/>
            </w:pPr>
            <w:r>
              <w:rPr>
                <w:noProof/>
              </w:rPr>
              <w:t>Budget of Priority: € 18,188,028.00</w:t>
            </w:r>
          </w:p>
          <w:p w:rsidR="00600727" w:rsidRDefault="008D52CD" w:rsidP="00CD24A9">
            <w:pPr>
              <w:spacing w:before="0" w:after="0"/>
            </w:pPr>
            <w:r>
              <w:rPr>
                <w:noProof/>
              </w:rPr>
              <w:t xml:space="preserve">Total </w:t>
            </w:r>
            <w:r>
              <w:rPr>
                <w:noProof/>
              </w:rPr>
              <w:t>expenditure (as of 31.12.2021): € 9,181,765.44</w:t>
            </w:r>
          </w:p>
          <w:p w:rsidR="00600727" w:rsidRDefault="008D52CD" w:rsidP="00CD24A9">
            <w:pPr>
              <w:spacing w:before="0" w:after="0"/>
            </w:pPr>
            <w:r>
              <w:rPr>
                <w:noProof/>
              </w:rPr>
              <w:t>Expenditure Absorption rate: 50,48%</w:t>
            </w:r>
          </w:p>
          <w:p w:rsidR="00600727" w:rsidRDefault="00600727" w:rsidP="00CD24A9">
            <w:pPr>
              <w:spacing w:before="0" w:after="0"/>
            </w:pPr>
          </w:p>
          <w:p w:rsidR="00600727" w:rsidRDefault="008D52CD" w:rsidP="00CD24A9">
            <w:pPr>
              <w:spacing w:before="0" w:after="0"/>
            </w:pPr>
            <w:r>
              <w:rPr>
                <w:noProof/>
              </w:rPr>
              <w:t>With the contracting of the projects under the 2. Call, Priority 1 is fully committed.  The progress in the absorption of funds is very satisfactory: Almost € 4.5 mil of ex</w:t>
            </w:r>
            <w:r>
              <w:rPr>
                <w:noProof/>
              </w:rPr>
              <w:t>penditure has been verified during 2021 alone. This figure matches the incurred expenditure from the Programme activation until the end of 2020.</w:t>
            </w:r>
          </w:p>
          <w:p w:rsidR="00600727" w:rsidRDefault="00600727" w:rsidP="00CD24A9">
            <w:pPr>
              <w:spacing w:before="0" w:after="0"/>
            </w:pPr>
          </w:p>
          <w:p w:rsidR="00600727" w:rsidRDefault="008D52CD" w:rsidP="00CD24A9">
            <w:pPr>
              <w:spacing w:before="0" w:after="0"/>
            </w:pPr>
            <w:r>
              <w:rPr>
                <w:noProof/>
              </w:rPr>
              <w:t>Eighteen (18) projects in Axis 1 have been approved under the 1st Call during 2018-2019. The specific projects</w:t>
            </w:r>
            <w:r>
              <w:rPr>
                <w:noProof/>
              </w:rPr>
              <w:t xml:space="preserve"> constitute a total budget of 18.188.028,00 € and are being implemented smoothly.</w:t>
            </w:r>
          </w:p>
          <w:p w:rsidR="00600727" w:rsidRDefault="008D52CD" w:rsidP="00CD24A9">
            <w:pPr>
              <w:spacing w:before="0" w:after="0"/>
            </w:pPr>
            <w:r>
              <w:rPr>
                <w:noProof/>
              </w:rPr>
              <w:t>With the contracting of the projects under the 2nd Call and the reserve list of the 2nd Call for the Axis 1 (1.1 – 1.3), the Priority 1 is fully committed and a significant r</w:t>
            </w:r>
            <w:r>
              <w:rPr>
                <w:noProof/>
              </w:rPr>
              <w:t>ate of overbooking is already ensured.  More specifically:</w:t>
            </w:r>
          </w:p>
          <w:p w:rsidR="00600727" w:rsidRDefault="008D52CD" w:rsidP="00CD24A9">
            <w:pPr>
              <w:spacing w:before="0" w:after="0"/>
            </w:pPr>
            <w:r>
              <w:rPr>
                <w:noProof/>
              </w:rPr>
              <w:t xml:space="preserve">• Eight (8) projects in Axis 1 have been approved under the 2nd Call in March 2021. The optimization of the budget has ended and the Subsidy Contracts have all been signed. The total budget of all </w:t>
            </w:r>
            <w:r>
              <w:rPr>
                <w:noProof/>
              </w:rPr>
              <w:t>eight projects is: 4.897.339,79 €.</w:t>
            </w:r>
          </w:p>
          <w:p w:rsidR="00600727" w:rsidRDefault="008D52CD" w:rsidP="00CD24A9">
            <w:pPr>
              <w:spacing w:before="0" w:after="0"/>
            </w:pPr>
            <w:r>
              <w:rPr>
                <w:noProof/>
              </w:rPr>
              <w:t>• Eight (8) projects of the reserve list under the 2nd Call in Axis 1 have been approved during the MC of December 2021. The total budget of all eight projects is 4.228.232,24 €.</w:t>
            </w:r>
          </w:p>
          <w:p w:rsidR="00600727" w:rsidRDefault="00600727" w:rsidP="00CD24A9">
            <w:pPr>
              <w:spacing w:before="0" w:after="0"/>
            </w:pPr>
          </w:p>
        </w:tc>
      </w:tr>
      <w:tr w:rsidR="00D87A9F" w:rsidTr="00921217">
        <w:tc>
          <w:tcPr>
            <w:tcW w:w="0" w:type="auto"/>
            <w:shd w:val="clear" w:color="auto" w:fill="auto"/>
          </w:tcPr>
          <w:p w:rsidR="00600727" w:rsidRDefault="008D52CD" w:rsidP="00CD24A9">
            <w:pPr>
              <w:spacing w:before="0" w:after="0"/>
            </w:pPr>
            <w:r>
              <w:rPr>
                <w:noProof/>
              </w:rPr>
              <w:t>2</w:t>
            </w:r>
          </w:p>
        </w:tc>
        <w:tc>
          <w:tcPr>
            <w:tcW w:w="0" w:type="auto"/>
            <w:shd w:val="clear" w:color="auto" w:fill="auto"/>
          </w:tcPr>
          <w:p w:rsidR="00600727" w:rsidRDefault="008D52CD" w:rsidP="00CD24A9">
            <w:pPr>
              <w:spacing w:before="0" w:after="0"/>
            </w:pPr>
            <w:r>
              <w:rPr>
                <w:noProof/>
              </w:rPr>
              <w:t xml:space="preserve">Protection of Environment - </w:t>
            </w:r>
            <w:r>
              <w:rPr>
                <w:noProof/>
              </w:rPr>
              <w:t>Transportation</w:t>
            </w:r>
          </w:p>
        </w:tc>
        <w:tc>
          <w:tcPr>
            <w:tcW w:w="0" w:type="auto"/>
            <w:shd w:val="clear" w:color="auto" w:fill="auto"/>
          </w:tcPr>
          <w:p w:rsidR="00600727" w:rsidRDefault="008D52CD" w:rsidP="00CD24A9">
            <w:pPr>
              <w:spacing w:before="0" w:after="0"/>
            </w:pPr>
            <w:r>
              <w:rPr>
                <w:noProof/>
              </w:rPr>
              <w:t>Overview of implementation</w:t>
            </w:r>
          </w:p>
          <w:p w:rsidR="00600727" w:rsidRDefault="008D52CD" w:rsidP="00CD24A9">
            <w:pPr>
              <w:spacing w:before="0" w:after="0"/>
            </w:pPr>
            <w:r>
              <w:rPr>
                <w:noProof/>
              </w:rPr>
              <w:t>Budget of Priority: € 22,735,032.00</w:t>
            </w:r>
          </w:p>
          <w:p w:rsidR="00600727" w:rsidRDefault="008D52CD" w:rsidP="00CD24A9">
            <w:pPr>
              <w:spacing w:before="0" w:after="0"/>
            </w:pPr>
            <w:r>
              <w:rPr>
                <w:noProof/>
              </w:rPr>
              <w:t>Expenditure Absorption rate: 52,94%</w:t>
            </w:r>
          </w:p>
          <w:p w:rsidR="00600727" w:rsidRDefault="00600727" w:rsidP="00CD24A9">
            <w:pPr>
              <w:spacing w:before="0" w:after="0"/>
            </w:pPr>
          </w:p>
          <w:p w:rsidR="00600727" w:rsidRDefault="008D52CD" w:rsidP="00CD24A9">
            <w:pPr>
              <w:spacing w:before="0" w:after="0"/>
            </w:pPr>
            <w:r>
              <w:rPr>
                <w:noProof/>
              </w:rPr>
              <w:t xml:space="preserve">Α very satisfactory implementation rate has been achieved during 2021. € 5.2 mil. of verified expenduture has been added. </w:t>
            </w:r>
          </w:p>
          <w:p w:rsidR="00600727" w:rsidRDefault="00600727" w:rsidP="00CD24A9">
            <w:pPr>
              <w:spacing w:before="0" w:after="0"/>
            </w:pPr>
          </w:p>
          <w:p w:rsidR="00600727" w:rsidRDefault="00600727" w:rsidP="00CD24A9">
            <w:pPr>
              <w:spacing w:before="0" w:after="0"/>
            </w:pPr>
          </w:p>
          <w:p w:rsidR="00600727" w:rsidRDefault="008D52CD" w:rsidP="00CD24A9">
            <w:pPr>
              <w:spacing w:before="0" w:after="0"/>
            </w:pPr>
            <w:r>
              <w:rPr>
                <w:noProof/>
              </w:rPr>
              <w:t xml:space="preserve">Twenty-two (22) </w:t>
            </w:r>
            <w:r>
              <w:rPr>
                <w:noProof/>
              </w:rPr>
              <w:t>projects in Axis 2 have been approved under the 1st Call during 2018-2019, for a total budget of 22.735.032,00 €. The projects are being implemented smoothly.</w:t>
            </w:r>
          </w:p>
          <w:p w:rsidR="00600727" w:rsidRDefault="00600727" w:rsidP="00CD24A9">
            <w:pPr>
              <w:spacing w:before="0" w:after="0"/>
            </w:pPr>
          </w:p>
          <w:p w:rsidR="00600727" w:rsidRDefault="008D52CD" w:rsidP="00CD24A9">
            <w:pPr>
              <w:spacing w:before="0" w:after="0"/>
            </w:pPr>
            <w:r>
              <w:rPr>
                <w:noProof/>
              </w:rPr>
              <w:t>With the contracting of the projects under the 2nd Call and the reserve list of the 2nd Call for</w:t>
            </w:r>
            <w:r>
              <w:rPr>
                <w:noProof/>
              </w:rPr>
              <w:t xml:space="preserve"> the Axis 1 (2.4), the Priority 2 is fully committed and a significant rate of overbooking is already ensured.  More specifically:</w:t>
            </w:r>
          </w:p>
          <w:p w:rsidR="00600727" w:rsidRDefault="00600727" w:rsidP="00CD24A9">
            <w:pPr>
              <w:spacing w:before="0" w:after="0"/>
            </w:pPr>
          </w:p>
          <w:p w:rsidR="00600727" w:rsidRDefault="008D52CD" w:rsidP="00CD24A9">
            <w:pPr>
              <w:spacing w:before="0" w:after="0"/>
            </w:pPr>
            <w:r>
              <w:rPr>
                <w:noProof/>
              </w:rPr>
              <w:t>• Three (3) projects in Axis 2 have been approved under the 2nd Call in March 2021. The optimization of the budget has ended</w:t>
            </w:r>
            <w:r>
              <w:rPr>
                <w:noProof/>
              </w:rPr>
              <w:t xml:space="preserve"> </w:t>
            </w:r>
            <w:r>
              <w:rPr>
                <w:noProof/>
              </w:rPr>
              <w:lastRenderedPageBreak/>
              <w:t>and the Subsidy Contracts have all been signed. The total budget of the aforementioned projects is 3.368.955,90 €.</w:t>
            </w:r>
          </w:p>
          <w:p w:rsidR="00600727" w:rsidRDefault="008D52CD" w:rsidP="00CD24A9">
            <w:pPr>
              <w:spacing w:before="0" w:after="0"/>
            </w:pPr>
            <w:r>
              <w:rPr>
                <w:noProof/>
              </w:rPr>
              <w:t>• Three (3) projects of the reserve list under the 2nd Call in Axis 2 are expected to be approved through an MC Written procedure within the</w:t>
            </w:r>
            <w:r>
              <w:rPr>
                <w:noProof/>
              </w:rPr>
              <w:t xml:space="preserve"> month with a total budget of: 3.288.719,14 €</w:t>
            </w:r>
          </w:p>
          <w:p w:rsidR="00600727" w:rsidRDefault="008D52CD" w:rsidP="00CD24A9">
            <w:pPr>
              <w:spacing w:before="0" w:after="0"/>
            </w:pPr>
            <w:r>
              <w:rPr>
                <w:noProof/>
              </w:rPr>
              <w:t>• A project under the 3rd Restricted Call (under the Specific Objective 2.1) has been signed with a total budget of: 690.000,00 €.  The project includes preparatory activities for the establishment of the borde</w:t>
            </w:r>
            <w:r>
              <w:rPr>
                <w:noProof/>
              </w:rPr>
              <w:t>r crossing point between the partner countries at the Prespa Lake Area. It will thus facilitate the strategic project, to be pursued under the 2021-7 Programme.</w:t>
            </w:r>
          </w:p>
          <w:p w:rsidR="00600727" w:rsidRDefault="00600727" w:rsidP="00CD24A9">
            <w:pPr>
              <w:spacing w:before="0" w:after="0"/>
            </w:pPr>
          </w:p>
        </w:tc>
      </w:tr>
      <w:tr w:rsidR="00D87A9F" w:rsidTr="00921217">
        <w:tc>
          <w:tcPr>
            <w:tcW w:w="0" w:type="auto"/>
            <w:shd w:val="clear" w:color="auto" w:fill="auto"/>
          </w:tcPr>
          <w:p w:rsidR="00600727" w:rsidRDefault="008D52CD" w:rsidP="00CD24A9">
            <w:pPr>
              <w:spacing w:before="0" w:after="0"/>
            </w:pPr>
            <w:r>
              <w:rPr>
                <w:noProof/>
              </w:rPr>
              <w:lastRenderedPageBreak/>
              <w:t>3</w:t>
            </w:r>
          </w:p>
        </w:tc>
        <w:tc>
          <w:tcPr>
            <w:tcW w:w="0" w:type="auto"/>
            <w:shd w:val="clear" w:color="auto" w:fill="auto"/>
          </w:tcPr>
          <w:p w:rsidR="00600727" w:rsidRDefault="008D52CD" w:rsidP="00CD24A9">
            <w:pPr>
              <w:spacing w:before="0" w:after="0"/>
            </w:pPr>
            <w:r>
              <w:rPr>
                <w:noProof/>
              </w:rPr>
              <w:t>Technical Assistance</w:t>
            </w:r>
          </w:p>
        </w:tc>
        <w:tc>
          <w:tcPr>
            <w:tcW w:w="0" w:type="auto"/>
            <w:shd w:val="clear" w:color="auto" w:fill="auto"/>
          </w:tcPr>
          <w:p w:rsidR="00600727" w:rsidRDefault="008D52CD" w:rsidP="00CD24A9">
            <w:pPr>
              <w:spacing w:before="0" w:after="0"/>
            </w:pPr>
            <w:r>
              <w:rPr>
                <w:noProof/>
              </w:rPr>
              <w:t xml:space="preserve">In Greece, the total TA certified expenditure in 2021 was € </w:t>
            </w:r>
            <w:r>
              <w:rPr>
                <w:noProof/>
              </w:rPr>
              <w:t>121.779,37€.</w:t>
            </w:r>
          </w:p>
          <w:p w:rsidR="00600727" w:rsidRDefault="008D52CD" w:rsidP="00CD24A9">
            <w:pPr>
              <w:spacing w:before="0" w:after="0"/>
            </w:pPr>
            <w:r>
              <w:rPr>
                <w:noProof/>
              </w:rPr>
              <w:t>During the previous year, a substantial amount was spent on portable IT equipment for the Managing Authority and Secretariat staff.  In 2021, some of the expenditure was still related to the pandemic: Regular disinfection of the MA premises as</w:t>
            </w:r>
            <w:r>
              <w:rPr>
                <w:noProof/>
              </w:rPr>
              <w:t xml:space="preserve"> well as the purchase of equipment for this purpose. Also, the purchase of protective fabric masks.</w:t>
            </w:r>
          </w:p>
          <w:p w:rsidR="00600727" w:rsidRDefault="00600727" w:rsidP="00CD24A9">
            <w:pPr>
              <w:spacing w:before="0" w:after="0"/>
            </w:pPr>
          </w:p>
          <w:p w:rsidR="00600727" w:rsidRDefault="008D52CD" w:rsidP="00CD24A9">
            <w:pPr>
              <w:spacing w:before="0" w:after="0"/>
            </w:pPr>
            <w:r>
              <w:rPr>
                <w:noProof/>
              </w:rPr>
              <w:t>Οther pertinent activities are: training of staff in electronic document handling, participation of the Managing Authority and Secretariat parent organisat</w:t>
            </w:r>
            <w:r>
              <w:rPr>
                <w:noProof/>
              </w:rPr>
              <w:t xml:space="preserve">ion in the Thessaloniki International Fair, and technical support of the website. </w:t>
            </w:r>
          </w:p>
          <w:p w:rsidR="00600727" w:rsidRDefault="008D52CD" w:rsidP="00CD24A9">
            <w:pPr>
              <w:spacing w:before="0" w:after="0"/>
            </w:pPr>
            <w:r>
              <w:rPr>
                <w:noProof/>
              </w:rPr>
              <w:t xml:space="preserve">The planning of the next Programming Period Program, along with JPC meetings, technical meetings and auxillary services were also supported. </w:t>
            </w:r>
          </w:p>
          <w:p w:rsidR="00600727" w:rsidRDefault="008D52CD" w:rsidP="00CD24A9">
            <w:pPr>
              <w:spacing w:before="0" w:after="0"/>
            </w:pPr>
            <w:r>
              <w:rPr>
                <w:noProof/>
              </w:rPr>
              <w:t>Further consulting services inc</w:t>
            </w:r>
            <w:r>
              <w:rPr>
                <w:noProof/>
              </w:rPr>
              <w:t>lude the Programme Evaluation and ISO Management System Re-certification.</w:t>
            </w:r>
          </w:p>
          <w:p w:rsidR="00600727" w:rsidRDefault="00600727" w:rsidP="00CD24A9">
            <w:pPr>
              <w:spacing w:before="0" w:after="0"/>
            </w:pPr>
          </w:p>
          <w:p w:rsidR="00600727" w:rsidRDefault="00600727" w:rsidP="00CD24A9">
            <w:pPr>
              <w:spacing w:before="0" w:after="0"/>
            </w:pPr>
          </w:p>
          <w:p w:rsidR="00600727" w:rsidRDefault="008D52CD" w:rsidP="00CD24A9">
            <w:pPr>
              <w:spacing w:before="0" w:after="0"/>
            </w:pPr>
            <w:r>
              <w:rPr>
                <w:noProof/>
              </w:rPr>
              <w:t>In the Republic of North Macedonia, total TA expenditure reached € 403,865, as of 31.12.2021.</w:t>
            </w:r>
          </w:p>
          <w:p w:rsidR="00600727" w:rsidRDefault="008D52CD" w:rsidP="00CD24A9">
            <w:pPr>
              <w:spacing w:before="0" w:after="0"/>
            </w:pPr>
            <w:r>
              <w:rPr>
                <w:noProof/>
              </w:rPr>
              <w:t xml:space="preserve">Main cost drivers: </w:t>
            </w:r>
          </w:p>
          <w:p w:rsidR="00600727" w:rsidRDefault="008D52CD" w:rsidP="00CD24A9">
            <w:pPr>
              <w:spacing w:before="0" w:after="0"/>
            </w:pPr>
            <w:r>
              <w:rPr>
                <w:noProof/>
              </w:rPr>
              <w:t>Information and Publicity activities</w:t>
            </w:r>
          </w:p>
          <w:p w:rsidR="00600727" w:rsidRDefault="008D52CD" w:rsidP="00CD24A9">
            <w:pPr>
              <w:spacing w:before="0" w:after="0"/>
            </w:pPr>
            <w:r>
              <w:rPr>
                <w:noProof/>
              </w:rPr>
              <w:t xml:space="preserve">External Expertise, </w:t>
            </w:r>
          </w:p>
          <w:p w:rsidR="00600727" w:rsidRDefault="008D52CD" w:rsidP="00CD24A9">
            <w:pPr>
              <w:spacing w:before="0" w:after="0"/>
            </w:pPr>
            <w:r>
              <w:rPr>
                <w:noProof/>
              </w:rPr>
              <w:t>Manageme</w:t>
            </w:r>
            <w:r>
              <w:rPr>
                <w:noProof/>
              </w:rPr>
              <w:t>nt of the Antenna Office in Bitola.</w:t>
            </w:r>
          </w:p>
          <w:p w:rsidR="00600727" w:rsidRDefault="008D52CD" w:rsidP="00CD24A9">
            <w:pPr>
              <w:spacing w:before="0" w:after="0"/>
            </w:pPr>
            <w:r>
              <w:rPr>
                <w:noProof/>
              </w:rPr>
              <w:t>Expenses for FLC controllers. The respective amount during 2021 is € 31,400.</w:t>
            </w:r>
          </w:p>
          <w:p w:rsidR="00600727" w:rsidRDefault="00600727" w:rsidP="00CD24A9">
            <w:pPr>
              <w:spacing w:before="0" w:after="0"/>
            </w:pPr>
          </w:p>
          <w:p w:rsidR="00600727" w:rsidRDefault="008D52CD" w:rsidP="00CD24A9">
            <w:pPr>
              <w:spacing w:before="0" w:after="0"/>
            </w:pPr>
            <w:r>
              <w:rPr>
                <w:noProof/>
              </w:rPr>
              <w:t xml:space="preserve">In a survey that was conducted in the fourth quarter of 2021 among 99 beneficiaries, the feedback that was received regarding the </w:t>
            </w:r>
            <w:r>
              <w:rPr>
                <w:noProof/>
              </w:rPr>
              <w:t>communication strategy was positive.</w:t>
            </w:r>
          </w:p>
          <w:p w:rsidR="00600727" w:rsidRDefault="00600727" w:rsidP="00CD24A9">
            <w:pPr>
              <w:spacing w:before="0" w:after="0"/>
            </w:pPr>
          </w:p>
        </w:tc>
      </w:tr>
    </w:tbl>
    <w:p w:rsidR="00600727" w:rsidRDefault="00600727" w:rsidP="00CD24A9">
      <w:pPr>
        <w:spacing w:before="0" w:after="0"/>
      </w:pPr>
    </w:p>
    <w:p w:rsidR="00600727" w:rsidRPr="00753274" w:rsidRDefault="008D52CD" w:rsidP="00CD24A9">
      <w:pPr>
        <w:pStyle w:val="21"/>
        <w:numPr>
          <w:ilvl w:val="0"/>
          <w:numId w:val="0"/>
        </w:numPr>
        <w:spacing w:before="0" w:after="0"/>
      </w:pPr>
      <w:r>
        <w:br w:type="page"/>
      </w:r>
      <w:bookmarkStart w:id="7" w:name="_Toc256000004"/>
      <w:r>
        <w:rPr>
          <w:noProof/>
        </w:rPr>
        <w:lastRenderedPageBreak/>
        <w:t>3.2 Common and programme specific indicators (Article 50(2) of Regulation (EU) No 1303/2013)</w:t>
      </w:r>
      <w:bookmarkEnd w:id="7"/>
      <w:r>
        <w:t xml:space="preserve"> </w:t>
      </w:r>
    </w:p>
    <w:p w:rsidR="00600727" w:rsidRPr="00753274" w:rsidRDefault="00600727" w:rsidP="00CD24A9">
      <w:pPr>
        <w:spacing w:before="0" w:after="0"/>
      </w:pPr>
    </w:p>
    <w:p w:rsidR="00600727" w:rsidRPr="00753274" w:rsidRDefault="008D52CD" w:rsidP="00CD24A9">
      <w:pPr>
        <w:pStyle w:val="21"/>
        <w:numPr>
          <w:ilvl w:val="0"/>
          <w:numId w:val="0"/>
        </w:numPr>
        <w:spacing w:before="0" w:after="0"/>
      </w:pPr>
      <w:bookmarkStart w:id="8" w:name="_Toc256000005"/>
      <w:r w:rsidRPr="00753274">
        <w:rPr>
          <w:noProof/>
        </w:rPr>
        <w:t>Priority axes other than technical assistance</w:t>
      </w:r>
      <w:bookmarkEnd w:id="8"/>
    </w:p>
    <w:p w:rsidR="00600727" w:rsidRPr="00B27C43" w:rsidRDefault="00600727" w:rsidP="00CD24A9">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4380"/>
      </w:tblGrid>
      <w:tr w:rsidR="00D87A9F" w:rsidTr="00B97021">
        <w:tc>
          <w:tcPr>
            <w:tcW w:w="0" w:type="auto"/>
            <w:shd w:val="clear" w:color="auto" w:fill="auto"/>
          </w:tcPr>
          <w:p w:rsidR="00600727" w:rsidRPr="003A76C3" w:rsidRDefault="008D52CD" w:rsidP="00CD24A9">
            <w:pPr>
              <w:spacing w:before="0" w:after="0"/>
              <w:rPr>
                <w:b/>
                <w:sz w:val="20"/>
                <w:szCs w:val="20"/>
                <w:lang w:val="fr-BE"/>
              </w:rPr>
            </w:pPr>
            <w:r w:rsidRPr="003A76C3">
              <w:rPr>
                <w:b/>
                <w:noProof/>
                <w:sz w:val="20"/>
                <w:szCs w:val="20"/>
              </w:rPr>
              <w:t>Priority axis</w:t>
            </w:r>
          </w:p>
        </w:tc>
        <w:tc>
          <w:tcPr>
            <w:tcW w:w="0" w:type="auto"/>
            <w:shd w:val="clear" w:color="auto" w:fill="auto"/>
          </w:tcPr>
          <w:p w:rsidR="00600727" w:rsidRPr="003A76C3" w:rsidRDefault="008D52CD" w:rsidP="00CD24A9">
            <w:pPr>
              <w:spacing w:before="0" w:after="0"/>
              <w:rPr>
                <w:b/>
                <w:sz w:val="20"/>
                <w:szCs w:val="20"/>
                <w:lang w:val="fr-BE"/>
              </w:rPr>
            </w:pPr>
            <w:r w:rsidRPr="003A76C3">
              <w:rPr>
                <w:b/>
                <w:noProof/>
                <w:sz w:val="20"/>
                <w:szCs w:val="20"/>
                <w:lang w:val="fr-BE"/>
              </w:rPr>
              <w:t>1</w:t>
            </w:r>
            <w:r w:rsidRPr="003A76C3">
              <w:rPr>
                <w:b/>
                <w:sz w:val="20"/>
                <w:szCs w:val="20"/>
                <w:lang w:val="fr-BE"/>
              </w:rPr>
              <w:t xml:space="preserve"> - </w:t>
            </w:r>
            <w:r w:rsidRPr="003A76C3">
              <w:rPr>
                <w:b/>
                <w:noProof/>
                <w:sz w:val="20"/>
                <w:szCs w:val="20"/>
                <w:lang w:val="fr-BE"/>
              </w:rPr>
              <w:t>Development and Support of Local Economy</w:t>
            </w:r>
          </w:p>
        </w:tc>
      </w:tr>
      <w:tr w:rsidR="00D87A9F" w:rsidTr="00B97021">
        <w:tc>
          <w:tcPr>
            <w:tcW w:w="0" w:type="auto"/>
            <w:shd w:val="clear" w:color="auto" w:fill="auto"/>
          </w:tcPr>
          <w:p w:rsidR="00600727" w:rsidRPr="002124FC" w:rsidRDefault="008D52CD" w:rsidP="00CD24A9">
            <w:pPr>
              <w:spacing w:before="0" w:after="0"/>
              <w:ind w:left="113" w:hanging="113"/>
              <w:rPr>
                <w:sz w:val="20"/>
                <w:szCs w:val="20"/>
                <w:lang w:val="fr-BE"/>
              </w:rPr>
            </w:pPr>
            <w:r>
              <w:rPr>
                <w:noProof/>
                <w:sz w:val="20"/>
                <w:szCs w:val="20"/>
                <w:lang w:val="fr-BE"/>
              </w:rPr>
              <w:t xml:space="preserve">Thematic </w:t>
            </w:r>
            <w:r>
              <w:rPr>
                <w:noProof/>
                <w:sz w:val="20"/>
                <w:szCs w:val="20"/>
                <w:lang w:val="fr-BE"/>
              </w:rPr>
              <w:t>Priority</w:t>
            </w:r>
          </w:p>
        </w:tc>
        <w:tc>
          <w:tcPr>
            <w:tcW w:w="0" w:type="auto"/>
            <w:shd w:val="clear" w:color="auto" w:fill="auto"/>
          </w:tcPr>
          <w:p w:rsidR="00600727" w:rsidRPr="002124FC" w:rsidRDefault="008D52CD" w:rsidP="00CD24A9">
            <w:pPr>
              <w:spacing w:before="0" w:after="0"/>
              <w:rPr>
                <w:sz w:val="20"/>
                <w:szCs w:val="20"/>
                <w:lang w:val="fr-BE"/>
              </w:rPr>
            </w:pPr>
            <w:r>
              <w:rPr>
                <w:noProof/>
                <w:sz w:val="20"/>
                <w:szCs w:val="20"/>
                <w:lang w:val="fr-BE"/>
              </w:rPr>
              <w:t>a</w:t>
            </w:r>
            <w:r w:rsidRPr="002124FC">
              <w:rPr>
                <w:sz w:val="20"/>
                <w:szCs w:val="20"/>
                <w:lang w:val="fr-BE"/>
              </w:rPr>
              <w:t xml:space="preserve"> - </w:t>
            </w:r>
            <w:r>
              <w:rPr>
                <w:noProof/>
                <w:sz w:val="20"/>
                <w:szCs w:val="20"/>
                <w:lang w:val="fr-BE"/>
              </w:rPr>
              <w:t xml:space="preserve">Promoting employment, labour mobility and social and cultural inclusion across borders through, inter alia: integrating cross-border labour markets, including cross-border mobility; joint local employment initiatives; information and advisory </w:t>
            </w:r>
            <w:r>
              <w:rPr>
                <w:noProof/>
                <w:sz w:val="20"/>
                <w:szCs w:val="20"/>
                <w:lang w:val="fr-BE"/>
              </w:rPr>
              <w:t>services and joint training; gender equality; equal opportunities; integration of immigrants' communities and vulnerable groups; investment in public employment services; and supporting investment in public health and social services.</w:t>
            </w:r>
          </w:p>
        </w:tc>
      </w:tr>
    </w:tbl>
    <w:p w:rsidR="00600727" w:rsidRDefault="00600727" w:rsidP="00CD24A9">
      <w:pPr>
        <w:keepNext/>
        <w:spacing w:before="0" w:after="0"/>
        <w:rPr>
          <w:sz w:val="20"/>
          <w:szCs w:val="20"/>
        </w:rPr>
      </w:pPr>
    </w:p>
    <w:p w:rsidR="00600727" w:rsidRDefault="008D52CD" w:rsidP="00CD24A9">
      <w:pPr>
        <w:pStyle w:val="21"/>
        <w:numPr>
          <w:ilvl w:val="0"/>
          <w:numId w:val="0"/>
        </w:numPr>
        <w:spacing w:before="0" w:after="0"/>
      </w:pPr>
      <w:bookmarkStart w:id="9" w:name="_Toc256000008"/>
      <w:r>
        <w:rPr>
          <w:noProof/>
        </w:rPr>
        <w:t>Table 2: Common and</w:t>
      </w:r>
      <w:r>
        <w:rPr>
          <w:noProof/>
        </w:rPr>
        <w:t xml:space="preserve"> programme specific output indicators</w:t>
      </w:r>
      <w:bookmarkStart w:id="10" w:name="_Toc256000006"/>
      <w:bookmarkStart w:id="11" w:name="_Toc3362901"/>
      <w:r w:rsidR="005A5785">
        <w:t xml:space="preserve"> - </w:t>
      </w:r>
      <w:r w:rsidR="005A5785" w:rsidRPr="002124FC">
        <w:rPr>
          <w:noProof/>
          <w:sz w:val="20"/>
          <w:szCs w:val="20"/>
          <w:lang w:val="fr-BE"/>
        </w:rPr>
        <w:t>1</w:t>
      </w:r>
      <w:r w:rsidR="005A5785">
        <w:rPr>
          <w:sz w:val="20"/>
          <w:szCs w:val="20"/>
          <w:lang w:val="fr-BE"/>
        </w:rPr>
        <w:t>.</w:t>
      </w:r>
      <w:r w:rsidR="005A5785">
        <w:rPr>
          <w:noProof/>
          <w:sz w:val="20"/>
          <w:szCs w:val="20"/>
          <w:lang w:val="fr-BE"/>
        </w:rPr>
        <w:t>a</w:t>
      </w:r>
      <w:bookmarkEnd w:id="9"/>
      <w:bookmarkEnd w:id="10"/>
      <w:bookmarkEnd w:id="11"/>
    </w:p>
    <w:p w:rsidR="00600727" w:rsidRDefault="00600727" w:rsidP="00CD24A9">
      <w:pPr>
        <w:keepNext/>
        <w:spacing w:before="0"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
        <w:gridCol w:w="441"/>
        <w:gridCol w:w="3400"/>
        <w:gridCol w:w="1043"/>
        <w:gridCol w:w="749"/>
        <w:gridCol w:w="594"/>
        <w:gridCol w:w="9053"/>
      </w:tblGrid>
      <w:tr w:rsidR="00D87A9F" w:rsidTr="00B97021">
        <w:trPr>
          <w:tblHeader/>
        </w:trPr>
        <w:tc>
          <w:tcPr>
            <w:tcW w:w="0" w:type="auto"/>
            <w:shd w:val="clear" w:color="auto" w:fill="auto"/>
          </w:tcPr>
          <w:p w:rsidR="00600727" w:rsidRPr="00F53019" w:rsidRDefault="008D52CD" w:rsidP="00CD24A9">
            <w:pPr>
              <w:spacing w:before="0" w:after="0"/>
              <w:jc w:val="center"/>
              <w:rPr>
                <w:b/>
                <w:sz w:val="12"/>
                <w:szCs w:val="12"/>
                <w:lang w:val="fr-BE"/>
              </w:rPr>
            </w:pPr>
            <w:r>
              <w:rPr>
                <w:b/>
                <w:sz w:val="12"/>
                <w:szCs w:val="12"/>
                <w:lang w:val="fr-BE"/>
              </w:rPr>
              <w:t>(1)</w:t>
            </w:r>
          </w:p>
        </w:tc>
        <w:tc>
          <w:tcPr>
            <w:tcW w:w="0" w:type="auto"/>
            <w:shd w:val="clear" w:color="auto" w:fill="auto"/>
          </w:tcPr>
          <w:p w:rsidR="00600727" w:rsidRPr="00F53019" w:rsidRDefault="008D52CD" w:rsidP="00CD24A9">
            <w:pPr>
              <w:spacing w:before="0" w:after="0"/>
              <w:rPr>
                <w:b/>
                <w:sz w:val="12"/>
                <w:szCs w:val="12"/>
                <w:lang w:val="fr-BE"/>
              </w:rPr>
            </w:pPr>
            <w:r w:rsidRPr="00F53019">
              <w:rPr>
                <w:b/>
                <w:noProof/>
                <w:sz w:val="12"/>
                <w:szCs w:val="12"/>
                <w:lang w:val="fr-BE"/>
              </w:rPr>
              <w:t>ID</w:t>
            </w:r>
          </w:p>
        </w:tc>
        <w:tc>
          <w:tcPr>
            <w:tcW w:w="0" w:type="auto"/>
            <w:shd w:val="clear" w:color="auto" w:fill="auto"/>
          </w:tcPr>
          <w:p w:rsidR="00600727" w:rsidRPr="00F53019" w:rsidRDefault="008D52CD" w:rsidP="00CD24A9">
            <w:pPr>
              <w:spacing w:before="0" w:after="0"/>
              <w:rPr>
                <w:b/>
                <w:sz w:val="12"/>
                <w:szCs w:val="12"/>
                <w:lang w:val="fr-BE"/>
              </w:rPr>
            </w:pPr>
            <w:r w:rsidRPr="00F53019">
              <w:rPr>
                <w:b/>
                <w:noProof/>
                <w:sz w:val="12"/>
                <w:szCs w:val="12"/>
                <w:lang w:val="fr-BE"/>
              </w:rPr>
              <w:t>Indicator</w:t>
            </w:r>
          </w:p>
        </w:tc>
        <w:tc>
          <w:tcPr>
            <w:tcW w:w="0" w:type="auto"/>
            <w:shd w:val="clear" w:color="auto" w:fill="auto"/>
          </w:tcPr>
          <w:p w:rsidR="00600727" w:rsidRPr="00F53019" w:rsidRDefault="008D52CD" w:rsidP="00CD24A9">
            <w:pPr>
              <w:spacing w:before="0" w:after="0"/>
              <w:rPr>
                <w:b/>
                <w:sz w:val="12"/>
                <w:szCs w:val="12"/>
                <w:lang w:val="fr-BE"/>
              </w:rPr>
            </w:pPr>
            <w:r>
              <w:rPr>
                <w:b/>
                <w:noProof/>
                <w:sz w:val="12"/>
                <w:szCs w:val="12"/>
                <w:lang w:val="fr-BE"/>
              </w:rPr>
              <w:t>Measurement unit</w:t>
            </w:r>
          </w:p>
        </w:tc>
        <w:tc>
          <w:tcPr>
            <w:tcW w:w="0" w:type="auto"/>
            <w:shd w:val="clear" w:color="auto" w:fill="auto"/>
          </w:tcPr>
          <w:p w:rsidR="00600727" w:rsidRPr="00F53019" w:rsidRDefault="008D52CD" w:rsidP="00CD24A9">
            <w:pPr>
              <w:spacing w:before="0" w:after="0"/>
              <w:rPr>
                <w:b/>
                <w:sz w:val="12"/>
                <w:szCs w:val="12"/>
                <w:lang w:val="fr-BE"/>
              </w:rPr>
            </w:pPr>
            <w:r w:rsidRPr="00F53019">
              <w:rPr>
                <w:b/>
                <w:noProof/>
                <w:sz w:val="12"/>
                <w:szCs w:val="12"/>
                <w:lang w:val="fr-BE"/>
              </w:rPr>
              <w:t>Target value</w:t>
            </w:r>
          </w:p>
        </w:tc>
        <w:tc>
          <w:tcPr>
            <w:tcW w:w="0" w:type="auto"/>
            <w:shd w:val="clear" w:color="auto" w:fill="auto"/>
          </w:tcPr>
          <w:p w:rsidR="00600727" w:rsidRPr="00F53019" w:rsidRDefault="008D52CD" w:rsidP="00CD24A9">
            <w:pPr>
              <w:spacing w:before="0" w:after="0"/>
              <w:jc w:val="center"/>
              <w:rPr>
                <w:b/>
                <w:sz w:val="12"/>
                <w:szCs w:val="12"/>
                <w:lang w:val="fr-BE"/>
              </w:rPr>
            </w:pPr>
            <w:r>
              <w:rPr>
                <w:b/>
                <w:sz w:val="12"/>
                <w:szCs w:val="12"/>
                <w:lang w:val="fr-BE"/>
              </w:rPr>
              <w:t>2021</w:t>
            </w:r>
          </w:p>
        </w:tc>
        <w:tc>
          <w:tcPr>
            <w:tcW w:w="0" w:type="auto"/>
            <w:shd w:val="clear" w:color="auto" w:fill="auto"/>
          </w:tcPr>
          <w:p w:rsidR="00600727" w:rsidRPr="00F53019" w:rsidRDefault="008D52CD" w:rsidP="00CD24A9">
            <w:pPr>
              <w:spacing w:before="0" w:after="0"/>
              <w:jc w:val="center"/>
              <w:rPr>
                <w:b/>
                <w:sz w:val="12"/>
                <w:szCs w:val="12"/>
                <w:lang w:val="fr-BE"/>
              </w:rPr>
            </w:pPr>
            <w:r>
              <w:rPr>
                <w:b/>
                <w:noProof/>
                <w:sz w:val="12"/>
                <w:szCs w:val="12"/>
                <w:lang w:val="fr-BE"/>
              </w:rPr>
              <w:t>Observations</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CO36</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Health: Population covered by improved health services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Persons</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1,500.00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39,406.00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 xml:space="preserve">The high value reflects the larger than planned </w:t>
            </w:r>
            <w:r>
              <w:rPr>
                <w:noProof/>
                <w:sz w:val="12"/>
                <w:szCs w:val="12"/>
                <w:lang w:val="fr-BE"/>
              </w:rPr>
              <w:t>geographical coverage and the larger than planned number of projects.</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CO36</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Health: Population covered by improved health services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Persons</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1,500.00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74,700.00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 xml:space="preserve">The estimate is based on projections that capture the whole Programme, and also cover the large </w:t>
            </w:r>
            <w:r>
              <w:rPr>
                <w:noProof/>
                <w:sz w:val="12"/>
                <w:szCs w:val="12"/>
                <w:lang w:val="fr-BE"/>
              </w:rPr>
              <w:t>urban area of Thessaloniki. Initially, interventions were planned only for the rural cross-border areas.</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O0101</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Number of participants in joint local cross-border employment activities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Persons</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350.00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650.00</w:t>
            </w:r>
          </w:p>
        </w:tc>
        <w:tc>
          <w:tcPr>
            <w:tcW w:w="0" w:type="auto"/>
            <w:shd w:val="clear" w:color="auto" w:fill="auto"/>
          </w:tcPr>
          <w:p w:rsidR="00600727" w:rsidRPr="00BA47B4" w:rsidRDefault="00600727" w:rsidP="00CD24A9">
            <w:pPr>
              <w:spacing w:before="0" w:after="0"/>
              <w:rPr>
                <w:sz w:val="12"/>
                <w:szCs w:val="12"/>
                <w:lang w:val="fr-BE"/>
              </w:rPr>
            </w:pP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O0101</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Number of participants in joint local</w:t>
            </w:r>
            <w:r>
              <w:rPr>
                <w:noProof/>
                <w:sz w:val="12"/>
                <w:szCs w:val="12"/>
                <w:lang w:val="fr-BE"/>
              </w:rPr>
              <w:t xml:space="preserve"> cross-border employment activities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Persons</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350.00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650.00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Since activities are now planned online, a larger outreach can be expected.</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O0103</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Population covered by improved social services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Persons</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500.00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24,257.00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 xml:space="preserve">The high value reflects the larger than </w:t>
            </w:r>
            <w:r>
              <w:rPr>
                <w:noProof/>
                <w:sz w:val="12"/>
                <w:szCs w:val="12"/>
                <w:lang w:val="fr-BE"/>
              </w:rPr>
              <w:t>planned geographical coverage and the larger than planned number of projects (see below)</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O0103</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Population covered by improved social services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Persons</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500.00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29,000.00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The high projection reflects the relatively large number of approved projects (eight),</w:t>
            </w:r>
            <w:r>
              <w:rPr>
                <w:noProof/>
                <w:sz w:val="12"/>
                <w:szCs w:val="12"/>
                <w:lang w:val="fr-BE"/>
              </w:rPr>
              <w:t xml:space="preserve"> which will report on this indicator.</w:t>
            </w:r>
          </w:p>
          <w:p w:rsidR="00600727" w:rsidRDefault="008D52CD" w:rsidP="00CD24A9">
            <w:pPr>
              <w:spacing w:before="0" w:after="0"/>
              <w:rPr>
                <w:sz w:val="12"/>
                <w:szCs w:val="12"/>
                <w:lang w:val="fr-BE"/>
              </w:rPr>
            </w:pPr>
            <w:r>
              <w:rPr>
                <w:noProof/>
                <w:sz w:val="12"/>
                <w:szCs w:val="12"/>
                <w:lang w:val="fr-BE"/>
              </w:rPr>
              <w:t>The estimate is based on projections that cover the whole eligible area, including the large metropolitan area of Thessaloniki.</w:t>
            </w:r>
          </w:p>
        </w:tc>
      </w:tr>
    </w:tbl>
    <w:p w:rsidR="00600727" w:rsidRDefault="00600727" w:rsidP="00CD24A9">
      <w:pPr>
        <w:keepNext/>
        <w:spacing w:before="0"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7"/>
        <w:gridCol w:w="916"/>
        <w:gridCol w:w="7449"/>
        <w:gridCol w:w="1234"/>
        <w:gridCol w:w="1234"/>
        <w:gridCol w:w="1234"/>
        <w:gridCol w:w="735"/>
        <w:gridCol w:w="735"/>
        <w:gridCol w:w="735"/>
        <w:gridCol w:w="735"/>
      </w:tblGrid>
      <w:tr w:rsidR="00D87A9F" w:rsidTr="00B97021">
        <w:trPr>
          <w:tblHeader/>
        </w:trPr>
        <w:tc>
          <w:tcPr>
            <w:tcW w:w="0" w:type="auto"/>
            <w:shd w:val="clear" w:color="auto" w:fill="auto"/>
          </w:tcPr>
          <w:p w:rsidR="00600727" w:rsidRPr="00F53019" w:rsidRDefault="008D52CD" w:rsidP="00CD24A9">
            <w:pPr>
              <w:spacing w:before="0" w:after="0"/>
              <w:jc w:val="center"/>
              <w:rPr>
                <w:b/>
                <w:sz w:val="12"/>
                <w:szCs w:val="12"/>
                <w:lang w:val="fr-BE"/>
              </w:rPr>
            </w:pPr>
            <w:r>
              <w:rPr>
                <w:b/>
                <w:sz w:val="12"/>
                <w:szCs w:val="12"/>
                <w:lang w:val="fr-BE"/>
              </w:rPr>
              <w:t>(1)</w:t>
            </w:r>
          </w:p>
        </w:tc>
        <w:tc>
          <w:tcPr>
            <w:tcW w:w="0" w:type="auto"/>
            <w:shd w:val="clear" w:color="auto" w:fill="auto"/>
          </w:tcPr>
          <w:p w:rsidR="00600727" w:rsidRPr="00F53019" w:rsidRDefault="008D52CD" w:rsidP="00CD24A9">
            <w:pPr>
              <w:spacing w:before="0" w:after="0"/>
              <w:rPr>
                <w:b/>
                <w:sz w:val="12"/>
                <w:szCs w:val="12"/>
                <w:lang w:val="fr-BE"/>
              </w:rPr>
            </w:pPr>
            <w:r w:rsidRPr="00F53019">
              <w:rPr>
                <w:b/>
                <w:noProof/>
                <w:sz w:val="12"/>
                <w:szCs w:val="12"/>
                <w:lang w:val="fr-BE"/>
              </w:rPr>
              <w:t>ID</w:t>
            </w:r>
          </w:p>
        </w:tc>
        <w:tc>
          <w:tcPr>
            <w:tcW w:w="0" w:type="auto"/>
            <w:shd w:val="clear" w:color="auto" w:fill="auto"/>
          </w:tcPr>
          <w:p w:rsidR="00600727" w:rsidRPr="00F53019" w:rsidRDefault="008D52CD" w:rsidP="00CD24A9">
            <w:pPr>
              <w:spacing w:before="0" w:after="0"/>
              <w:rPr>
                <w:b/>
                <w:sz w:val="12"/>
                <w:szCs w:val="12"/>
                <w:lang w:val="fr-BE"/>
              </w:rPr>
            </w:pPr>
            <w:r w:rsidRPr="00F53019">
              <w:rPr>
                <w:b/>
                <w:noProof/>
                <w:sz w:val="12"/>
                <w:szCs w:val="12"/>
                <w:lang w:val="fr-BE"/>
              </w:rPr>
              <w:t>Indicator</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2020</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2019</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2018</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2017</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2016</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2015</w:t>
            </w:r>
          </w:p>
        </w:tc>
        <w:tc>
          <w:tcPr>
            <w:tcW w:w="0" w:type="auto"/>
            <w:shd w:val="clear" w:color="auto" w:fill="auto"/>
          </w:tcPr>
          <w:p w:rsidR="00600727" w:rsidRPr="00F53019" w:rsidRDefault="008D52CD" w:rsidP="00CD24A9">
            <w:pPr>
              <w:spacing w:before="0" w:after="0"/>
              <w:jc w:val="center"/>
              <w:rPr>
                <w:b/>
                <w:sz w:val="12"/>
                <w:szCs w:val="12"/>
                <w:lang w:val="fr-BE"/>
              </w:rPr>
            </w:pPr>
            <w:r>
              <w:rPr>
                <w:b/>
                <w:sz w:val="12"/>
                <w:szCs w:val="12"/>
                <w:lang w:val="fr-BE"/>
              </w:rPr>
              <w:t>2014</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CO36</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 xml:space="preserve">Health: Population covered </w:t>
            </w:r>
            <w:r>
              <w:rPr>
                <w:noProof/>
                <w:sz w:val="12"/>
                <w:szCs w:val="12"/>
                <w:lang w:val="fr-BE"/>
              </w:rPr>
              <w:t>by improved health services</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32,464.00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1,157.00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CO36</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Health: Population covered by improved health services</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74,700.00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5,000.00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O0101</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 xml:space="preserve">Number of participants in joint local cross-border employment </w:t>
            </w:r>
            <w:r>
              <w:rPr>
                <w:noProof/>
                <w:sz w:val="12"/>
                <w:szCs w:val="12"/>
                <w:lang w:val="fr-BE"/>
              </w:rPr>
              <w:t>activities</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350.00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O0101</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Number of participants in joint local cross-border employment activities</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600.00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330.00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330.00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O0103</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Population covered by improved social services</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2,409.00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403.00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O0103</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Population covered by improved social services</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18,300.00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18,300.00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18,300.00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bl>
    <w:p w:rsidR="00600727" w:rsidRDefault="008D52CD" w:rsidP="00CD24A9">
      <w:pPr>
        <w:keepNext/>
        <w:spacing w:before="0" w:after="0"/>
        <w:jc w:val="left"/>
      </w:pPr>
      <w:r>
        <w:rPr>
          <w:noProof/>
        </w:rPr>
        <w:t xml:space="preserve">(1) S=Cumulative value - outputs to be delivered by selected operations [forecast provided by beneficiaries], F=Cumulative value - </w:t>
      </w:r>
      <w:r>
        <w:rPr>
          <w:noProof/>
        </w:rPr>
        <w:t>outputs delivered by operations [actual achievement]</w:t>
      </w:r>
    </w:p>
    <w:p w:rsidR="00600727" w:rsidRDefault="008D52CD" w:rsidP="00CD24A9">
      <w:pPr>
        <w:spacing w:before="0" w:after="0"/>
        <w:rPr>
          <w:lang w:val="fr-BE"/>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4371"/>
      </w:tblGrid>
      <w:tr w:rsidR="00D87A9F" w:rsidTr="00B97021">
        <w:tc>
          <w:tcPr>
            <w:tcW w:w="0" w:type="auto"/>
            <w:shd w:val="clear" w:color="auto" w:fill="auto"/>
          </w:tcPr>
          <w:p w:rsidR="00600727" w:rsidRPr="003A76C3" w:rsidRDefault="008D52CD" w:rsidP="00CD24A9">
            <w:pPr>
              <w:spacing w:before="0" w:after="0"/>
              <w:rPr>
                <w:b/>
                <w:sz w:val="20"/>
                <w:szCs w:val="20"/>
                <w:lang w:val="fr-BE"/>
              </w:rPr>
            </w:pPr>
            <w:r w:rsidRPr="003A76C3">
              <w:rPr>
                <w:b/>
                <w:lang w:val="fr-BE"/>
              </w:rPr>
              <w:br w:type="page"/>
            </w:r>
            <w:r w:rsidRPr="003A76C3">
              <w:rPr>
                <w:b/>
                <w:lang w:val="fr-BE"/>
              </w:rPr>
              <w:br w:type="page"/>
            </w:r>
            <w:r w:rsidRPr="003A76C3">
              <w:rPr>
                <w:b/>
                <w:lang w:val="fr-BE"/>
              </w:rPr>
              <w:br w:type="page"/>
            </w:r>
            <w:r w:rsidRPr="003A76C3">
              <w:rPr>
                <w:b/>
                <w:noProof/>
                <w:sz w:val="20"/>
                <w:szCs w:val="20"/>
                <w:lang w:val="fr-BE"/>
              </w:rPr>
              <w:t>Priority axis</w:t>
            </w:r>
          </w:p>
        </w:tc>
        <w:tc>
          <w:tcPr>
            <w:tcW w:w="0" w:type="auto"/>
            <w:shd w:val="clear" w:color="auto" w:fill="auto"/>
          </w:tcPr>
          <w:p w:rsidR="00600727" w:rsidRPr="003A76C3" w:rsidRDefault="008D52CD" w:rsidP="00CD24A9">
            <w:pPr>
              <w:spacing w:before="0" w:after="0"/>
              <w:rPr>
                <w:b/>
                <w:sz w:val="20"/>
                <w:szCs w:val="20"/>
                <w:lang w:val="fr-BE"/>
              </w:rPr>
            </w:pPr>
            <w:r w:rsidRPr="003A76C3">
              <w:rPr>
                <w:b/>
                <w:noProof/>
                <w:sz w:val="20"/>
                <w:szCs w:val="20"/>
                <w:lang w:val="fr-BE"/>
              </w:rPr>
              <w:t>1</w:t>
            </w:r>
            <w:r w:rsidRPr="003A76C3">
              <w:rPr>
                <w:b/>
                <w:sz w:val="20"/>
                <w:szCs w:val="20"/>
                <w:lang w:val="fr-BE"/>
              </w:rPr>
              <w:t xml:space="preserve"> - </w:t>
            </w:r>
            <w:r w:rsidRPr="003A76C3">
              <w:rPr>
                <w:b/>
                <w:noProof/>
                <w:sz w:val="20"/>
                <w:szCs w:val="20"/>
                <w:lang w:val="fr-BE"/>
              </w:rPr>
              <w:t>Development and Support of Local Economy</w:t>
            </w:r>
          </w:p>
        </w:tc>
      </w:tr>
      <w:tr w:rsidR="00D87A9F" w:rsidTr="00B97021">
        <w:tc>
          <w:tcPr>
            <w:tcW w:w="0" w:type="auto"/>
            <w:shd w:val="clear" w:color="auto" w:fill="auto"/>
          </w:tcPr>
          <w:p w:rsidR="00600727" w:rsidRPr="002124FC" w:rsidRDefault="008D52CD" w:rsidP="00CD24A9">
            <w:pPr>
              <w:spacing w:before="0" w:after="0"/>
              <w:ind w:left="113" w:hanging="113"/>
              <w:rPr>
                <w:sz w:val="20"/>
                <w:szCs w:val="20"/>
                <w:lang w:val="fr-BE"/>
              </w:rPr>
            </w:pPr>
            <w:r>
              <w:rPr>
                <w:noProof/>
                <w:sz w:val="20"/>
                <w:szCs w:val="20"/>
                <w:lang w:val="fr-BE"/>
              </w:rPr>
              <w:t>Thematic Priority</w:t>
            </w:r>
          </w:p>
        </w:tc>
        <w:tc>
          <w:tcPr>
            <w:tcW w:w="0" w:type="auto"/>
            <w:shd w:val="clear" w:color="auto" w:fill="auto"/>
          </w:tcPr>
          <w:p w:rsidR="00600727" w:rsidRPr="002124FC" w:rsidRDefault="008D52CD" w:rsidP="00CD24A9">
            <w:pPr>
              <w:spacing w:before="0" w:after="0"/>
              <w:rPr>
                <w:sz w:val="20"/>
                <w:szCs w:val="20"/>
                <w:lang w:val="fr-BE"/>
              </w:rPr>
            </w:pPr>
            <w:r w:rsidRPr="002124FC">
              <w:rPr>
                <w:noProof/>
                <w:sz w:val="20"/>
                <w:szCs w:val="20"/>
                <w:lang w:val="fr-BE"/>
              </w:rPr>
              <w:t>a</w:t>
            </w:r>
            <w:r w:rsidRPr="002124FC">
              <w:rPr>
                <w:sz w:val="20"/>
                <w:szCs w:val="20"/>
                <w:lang w:val="fr-BE"/>
              </w:rPr>
              <w:t xml:space="preserve"> - </w:t>
            </w:r>
            <w:r>
              <w:rPr>
                <w:noProof/>
                <w:sz w:val="20"/>
                <w:szCs w:val="20"/>
                <w:lang w:val="fr-BE"/>
              </w:rPr>
              <w:t xml:space="preserve">Promoting employment, labour mobility and social and cultural inclusion across borders through, inter alia: </w:t>
            </w:r>
            <w:r>
              <w:rPr>
                <w:noProof/>
                <w:sz w:val="20"/>
                <w:szCs w:val="20"/>
                <w:lang w:val="fr-BE"/>
              </w:rPr>
              <w:t xml:space="preserve">integrating cross-border labour markets, including cross-border mobility; joint local employment initiatives; information and advisory services and joint training; gender equality; equal opportunities; integration of immigrants' communities and vulnerable </w:t>
            </w:r>
            <w:r>
              <w:rPr>
                <w:noProof/>
                <w:sz w:val="20"/>
                <w:szCs w:val="20"/>
                <w:lang w:val="fr-BE"/>
              </w:rPr>
              <w:t>groups; investment in public employment services; and supporting investment in public health and social services.</w:t>
            </w:r>
          </w:p>
        </w:tc>
      </w:tr>
      <w:tr w:rsidR="00D87A9F" w:rsidTr="00B97021">
        <w:tc>
          <w:tcPr>
            <w:tcW w:w="0" w:type="auto"/>
            <w:shd w:val="clear" w:color="auto" w:fill="auto"/>
          </w:tcPr>
          <w:p w:rsidR="00600727" w:rsidRPr="002124FC" w:rsidRDefault="008D52CD" w:rsidP="00CD24A9">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600727" w:rsidRPr="002124FC" w:rsidRDefault="008D52CD" w:rsidP="00CD24A9">
            <w:pPr>
              <w:spacing w:before="0" w:after="0"/>
              <w:rPr>
                <w:sz w:val="20"/>
                <w:szCs w:val="20"/>
                <w:lang w:val="fr-BE"/>
              </w:rPr>
            </w:pPr>
            <w:r>
              <w:rPr>
                <w:noProof/>
                <w:sz w:val="20"/>
                <w:szCs w:val="20"/>
                <w:lang w:val="fr-BE"/>
              </w:rPr>
              <w:t>1.1</w:t>
            </w:r>
            <w:r>
              <w:rPr>
                <w:sz w:val="20"/>
                <w:szCs w:val="20"/>
                <w:lang w:val="fr-BE"/>
              </w:rPr>
              <w:t xml:space="preserve"> - </w:t>
            </w:r>
            <w:r>
              <w:rPr>
                <w:noProof/>
                <w:sz w:val="20"/>
                <w:szCs w:val="20"/>
                <w:lang w:val="fr-BE"/>
              </w:rPr>
              <w:t>Create employment opportunities for educated graduates by exploiting comparative advantages of the crossborder area,</w:t>
            </w:r>
            <w:r>
              <w:rPr>
                <w:noProof/>
                <w:sz w:val="20"/>
                <w:szCs w:val="20"/>
                <w:lang w:val="fr-BE"/>
              </w:rPr>
              <w:t xml:space="preserve"> preferably with the use of innovative tools and practices</w:t>
            </w:r>
          </w:p>
        </w:tc>
      </w:tr>
    </w:tbl>
    <w:p w:rsidR="002C0C21" w:rsidRDefault="002C0C21" w:rsidP="00CD24A9">
      <w:pPr>
        <w:spacing w:before="0" w:after="0"/>
      </w:pPr>
    </w:p>
    <w:p w:rsidR="00991CF3" w:rsidRPr="00860EA9" w:rsidRDefault="008D52CD" w:rsidP="00CD24A9">
      <w:pPr>
        <w:pStyle w:val="21"/>
        <w:numPr>
          <w:ilvl w:val="0"/>
          <w:numId w:val="0"/>
        </w:numPr>
        <w:spacing w:before="0" w:after="0"/>
        <w:jc w:val="left"/>
      </w:pPr>
      <w:bookmarkStart w:id="12" w:name="_Toc256000009"/>
      <w:r w:rsidRPr="00860EA9">
        <w:rPr>
          <w:noProof/>
        </w:rPr>
        <w:t>Table 1: Result indicators</w:t>
      </w:r>
      <w:r w:rsidR="00860EA9" w:rsidRPr="00860EA9">
        <w:t xml:space="preserve"> </w:t>
      </w:r>
      <w:bookmarkStart w:id="13" w:name="_Toc256000007"/>
      <w:bookmarkStart w:id="14" w:name="_Toc3362902"/>
      <w:r w:rsidR="00860EA9" w:rsidRPr="00860EA9">
        <w:t xml:space="preserve">- </w:t>
      </w:r>
      <w:r w:rsidR="00860EA9" w:rsidRPr="00860EA9">
        <w:rPr>
          <w:noProof/>
        </w:rPr>
        <w:t>1</w:t>
      </w:r>
      <w:r w:rsidR="00AA25C0">
        <w:t>.</w:t>
      </w:r>
      <w:r w:rsidR="00860EA9" w:rsidRPr="00860EA9">
        <w:rPr>
          <w:noProof/>
        </w:rPr>
        <w:t>a</w:t>
      </w:r>
      <w:r w:rsidR="00547336">
        <w:t>.</w:t>
      </w:r>
      <w:r w:rsidR="00860EA9" w:rsidRPr="00860EA9">
        <w:rPr>
          <w:noProof/>
        </w:rPr>
        <w:t>1.1</w:t>
      </w:r>
      <w:bookmarkEnd w:id="12"/>
      <w:bookmarkEnd w:id="13"/>
      <w:bookmarkEnd w:id="14"/>
    </w:p>
    <w:p w:rsidR="00600727" w:rsidRPr="00CD69FA" w:rsidRDefault="00600727" w:rsidP="00CD24A9">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6544"/>
        <w:gridCol w:w="1347"/>
        <w:gridCol w:w="1115"/>
        <w:gridCol w:w="1051"/>
        <w:gridCol w:w="1743"/>
        <w:gridCol w:w="880"/>
        <w:gridCol w:w="1251"/>
        <w:gridCol w:w="1061"/>
      </w:tblGrid>
      <w:tr w:rsidR="00D87A9F" w:rsidTr="00B97021">
        <w:trPr>
          <w:tblHeader/>
        </w:trPr>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ID</w:t>
            </w:r>
          </w:p>
        </w:tc>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Indicator</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Measurement unit</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Baseline value</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Baseline year</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Target value</w:t>
            </w:r>
            <w:r>
              <w:rPr>
                <w:sz w:val="16"/>
                <w:szCs w:val="16"/>
                <w:lang w:val="fr-BE"/>
              </w:rPr>
              <w:t xml:space="preserve"> (2023) </w:t>
            </w:r>
            <w:r>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2021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2021 </w:t>
            </w:r>
            <w:r w:rsidRPr="0024468B">
              <w:rPr>
                <w:noProof/>
                <w:sz w:val="16"/>
                <w:szCs w:val="16"/>
                <w:lang w:val="fr-BE"/>
              </w:rPr>
              <w:t>Qualitative</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Observations</w:t>
            </w:r>
          </w:p>
        </w:tc>
      </w:tr>
      <w:tr w:rsidR="00D87A9F" w:rsidTr="00B97021">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R0101</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 xml:space="preserve">Highly educated in </w:t>
            </w:r>
            <w:r w:rsidRPr="0024468B">
              <w:rPr>
                <w:noProof/>
                <w:sz w:val="16"/>
                <w:szCs w:val="16"/>
                <w:lang w:val="fr-BE"/>
              </w:rPr>
              <w:t>employment, including self employment 6 months upon leaving the project/intervention</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Persons</w:t>
            </w:r>
          </w:p>
        </w:tc>
        <w:tc>
          <w:tcPr>
            <w:tcW w:w="0" w:type="auto"/>
            <w:shd w:val="clear" w:color="auto" w:fill="auto"/>
          </w:tcPr>
          <w:p w:rsidR="00600727" w:rsidRPr="00C3185A" w:rsidRDefault="008D52CD" w:rsidP="00CD24A9">
            <w:pPr>
              <w:tabs>
                <w:tab w:val="num" w:pos="0"/>
              </w:tabs>
              <w:spacing w:before="0" w:after="0"/>
              <w:jc w:val="left"/>
              <w:rPr>
                <w:sz w:val="16"/>
                <w:szCs w:val="16"/>
                <w:lang w:val="fr-BE"/>
              </w:rPr>
            </w:pPr>
            <w:r w:rsidRPr="00C3185A">
              <w:rPr>
                <w:noProof/>
                <w:sz w:val="16"/>
                <w:szCs w:val="16"/>
                <w:lang w:val="fr-BE"/>
              </w:rPr>
              <w:t>47.00</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2015</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52.00</w:t>
            </w: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74.00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shd w:val="clear" w:color="auto" w:fill="auto"/>
          </w:tcPr>
          <w:p w:rsidR="00600727" w:rsidRPr="0024468B" w:rsidRDefault="00600727" w:rsidP="00CD24A9">
            <w:pPr>
              <w:tabs>
                <w:tab w:val="num" w:pos="0"/>
              </w:tabs>
              <w:spacing w:before="0" w:after="0"/>
              <w:jc w:val="left"/>
              <w:rPr>
                <w:sz w:val="16"/>
                <w:szCs w:val="16"/>
                <w:lang w:val="fr-BE"/>
              </w:rPr>
            </w:pPr>
          </w:p>
        </w:tc>
      </w:tr>
    </w:tbl>
    <w:p w:rsidR="00600727" w:rsidRDefault="00600727" w:rsidP="00CD24A9">
      <w:pPr>
        <w:tabs>
          <w:tab w:val="num" w:pos="0"/>
        </w:tabs>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6493"/>
        <w:gridCol w:w="877"/>
        <w:gridCol w:w="1248"/>
        <w:gridCol w:w="877"/>
        <w:gridCol w:w="1248"/>
        <w:gridCol w:w="877"/>
        <w:gridCol w:w="1248"/>
        <w:gridCol w:w="877"/>
        <w:gridCol w:w="1248"/>
      </w:tblGrid>
      <w:tr w:rsidR="00D87A9F" w:rsidTr="00B97021">
        <w:trPr>
          <w:tblHeader/>
        </w:trPr>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ID</w:t>
            </w:r>
          </w:p>
        </w:tc>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Indicator</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2020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2020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2019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2019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2018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2018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2017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2017 </w:t>
            </w:r>
            <w:r w:rsidRPr="0024468B">
              <w:rPr>
                <w:noProof/>
                <w:sz w:val="16"/>
                <w:szCs w:val="16"/>
                <w:lang w:val="fr-BE"/>
              </w:rPr>
              <w:t>Qualitative</w:t>
            </w:r>
          </w:p>
        </w:tc>
      </w:tr>
      <w:tr w:rsidR="00D87A9F" w:rsidTr="00B97021">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R0101</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Highly educated in employment, including self employment 6 months upon leaving the project/intervention</w:t>
            </w: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67.00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67.00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47.00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47.00</w:t>
            </w:r>
          </w:p>
        </w:tc>
        <w:tc>
          <w:tcPr>
            <w:tcW w:w="0" w:type="auto"/>
          </w:tcPr>
          <w:p w:rsidR="00600727" w:rsidRPr="0024468B" w:rsidRDefault="00600727" w:rsidP="00CD24A9">
            <w:pPr>
              <w:tabs>
                <w:tab w:val="num" w:pos="0"/>
              </w:tabs>
              <w:spacing w:before="0" w:after="0"/>
              <w:jc w:val="left"/>
              <w:rPr>
                <w:sz w:val="16"/>
                <w:szCs w:val="16"/>
                <w:lang w:val="fr-BE"/>
              </w:rPr>
            </w:pPr>
          </w:p>
        </w:tc>
      </w:tr>
    </w:tbl>
    <w:p w:rsidR="00600727" w:rsidRDefault="00600727" w:rsidP="00CD24A9">
      <w:pPr>
        <w:tabs>
          <w:tab w:val="num" w:pos="0"/>
        </w:tabs>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7743"/>
        <w:gridCol w:w="996"/>
        <w:gridCol w:w="1402"/>
        <w:gridCol w:w="996"/>
        <w:gridCol w:w="1402"/>
        <w:gridCol w:w="996"/>
        <w:gridCol w:w="1402"/>
      </w:tblGrid>
      <w:tr w:rsidR="00D87A9F" w:rsidTr="00B97021">
        <w:trPr>
          <w:cantSplit/>
          <w:tblHeader/>
        </w:trPr>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ID</w:t>
            </w:r>
          </w:p>
        </w:tc>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Indicator</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2016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2016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2015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2015 </w:t>
            </w:r>
            <w:r w:rsidRPr="0024468B">
              <w:rPr>
                <w:noProof/>
                <w:sz w:val="16"/>
                <w:szCs w:val="16"/>
                <w:lang w:val="fr-BE"/>
              </w:rPr>
              <w:t>Qualitative</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2014 </w:t>
            </w:r>
            <w:r w:rsidRPr="0024468B">
              <w:rPr>
                <w:noProof/>
                <w:sz w:val="16"/>
                <w:szCs w:val="16"/>
                <w:lang w:val="fr-BE"/>
              </w:rPr>
              <w:t>Total</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2014 </w:t>
            </w:r>
            <w:r w:rsidRPr="0024468B">
              <w:rPr>
                <w:noProof/>
                <w:sz w:val="16"/>
                <w:szCs w:val="16"/>
                <w:lang w:val="fr-BE"/>
              </w:rPr>
              <w:t>Qualitative</w:t>
            </w:r>
          </w:p>
        </w:tc>
      </w:tr>
      <w:tr w:rsidR="00D87A9F" w:rsidTr="00B97021">
        <w:trPr>
          <w:cantSplit/>
        </w:trPr>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R0101</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Highly educated in</w:t>
            </w:r>
            <w:r w:rsidRPr="0024468B">
              <w:rPr>
                <w:noProof/>
                <w:sz w:val="16"/>
                <w:szCs w:val="16"/>
                <w:lang w:val="fr-BE"/>
              </w:rPr>
              <w:t xml:space="preserve"> employment, including self employment 6 months upon leaving the project/intervention</w:t>
            </w: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47.00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47.00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47.00</w:t>
            </w:r>
          </w:p>
        </w:tc>
        <w:tc>
          <w:tcPr>
            <w:tcW w:w="0" w:type="auto"/>
            <w:shd w:val="clear" w:color="auto" w:fill="auto"/>
          </w:tcPr>
          <w:p w:rsidR="00600727" w:rsidRPr="0024468B" w:rsidRDefault="00600727" w:rsidP="00CD24A9">
            <w:pPr>
              <w:tabs>
                <w:tab w:val="num" w:pos="0"/>
              </w:tabs>
              <w:spacing w:before="0" w:after="0"/>
              <w:jc w:val="left"/>
              <w:rPr>
                <w:sz w:val="16"/>
                <w:szCs w:val="16"/>
                <w:lang w:val="fr-BE"/>
              </w:rPr>
            </w:pPr>
          </w:p>
        </w:tc>
      </w:tr>
    </w:tbl>
    <w:p w:rsidR="00600727" w:rsidRDefault="008D52CD" w:rsidP="00CD24A9">
      <w:pPr>
        <w:tabs>
          <w:tab w:val="num" w:pos="0"/>
        </w:tabs>
        <w:spacing w:before="0" w:after="0"/>
        <w:jc w:val="left"/>
        <w:rPr>
          <w:lang w:val="fr-BE"/>
        </w:rPr>
      </w:pPr>
      <w:r>
        <w:rPr>
          <w:lang w:val="fr-B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4371"/>
      </w:tblGrid>
      <w:tr w:rsidR="00D87A9F" w:rsidTr="00B97021">
        <w:tc>
          <w:tcPr>
            <w:tcW w:w="0" w:type="auto"/>
            <w:shd w:val="clear" w:color="auto" w:fill="auto"/>
          </w:tcPr>
          <w:p w:rsidR="00600727" w:rsidRPr="003A76C3" w:rsidRDefault="008D52CD" w:rsidP="00CD24A9">
            <w:pPr>
              <w:spacing w:before="0" w:after="0"/>
              <w:rPr>
                <w:b/>
                <w:sz w:val="20"/>
                <w:szCs w:val="20"/>
                <w:lang w:val="fr-BE"/>
              </w:rPr>
            </w:pPr>
            <w:r w:rsidRPr="003A76C3">
              <w:rPr>
                <w:b/>
                <w:lang w:val="fr-BE"/>
              </w:rPr>
              <w:br w:type="page"/>
            </w:r>
            <w:r w:rsidRPr="003A76C3">
              <w:rPr>
                <w:b/>
                <w:lang w:val="fr-BE"/>
              </w:rPr>
              <w:br w:type="page"/>
            </w:r>
            <w:r w:rsidRPr="003A76C3">
              <w:rPr>
                <w:b/>
                <w:lang w:val="fr-BE"/>
              </w:rPr>
              <w:br w:type="page"/>
            </w:r>
            <w:r w:rsidRPr="003A76C3">
              <w:rPr>
                <w:b/>
                <w:noProof/>
                <w:sz w:val="20"/>
                <w:szCs w:val="20"/>
                <w:lang w:val="fr-BE"/>
              </w:rPr>
              <w:t>Priority axis</w:t>
            </w:r>
          </w:p>
        </w:tc>
        <w:tc>
          <w:tcPr>
            <w:tcW w:w="0" w:type="auto"/>
            <w:shd w:val="clear" w:color="auto" w:fill="auto"/>
          </w:tcPr>
          <w:p w:rsidR="00600727" w:rsidRPr="003A76C3" w:rsidRDefault="008D52CD" w:rsidP="00CD24A9">
            <w:pPr>
              <w:spacing w:before="0" w:after="0"/>
              <w:rPr>
                <w:b/>
                <w:sz w:val="20"/>
                <w:szCs w:val="20"/>
                <w:lang w:val="fr-BE"/>
              </w:rPr>
            </w:pPr>
            <w:r w:rsidRPr="003A76C3">
              <w:rPr>
                <w:b/>
                <w:noProof/>
                <w:sz w:val="20"/>
                <w:szCs w:val="20"/>
                <w:lang w:val="fr-BE"/>
              </w:rPr>
              <w:t>1</w:t>
            </w:r>
            <w:r w:rsidRPr="003A76C3">
              <w:rPr>
                <w:b/>
                <w:sz w:val="20"/>
                <w:szCs w:val="20"/>
                <w:lang w:val="fr-BE"/>
              </w:rPr>
              <w:t xml:space="preserve"> - </w:t>
            </w:r>
            <w:r w:rsidRPr="003A76C3">
              <w:rPr>
                <w:b/>
                <w:noProof/>
                <w:sz w:val="20"/>
                <w:szCs w:val="20"/>
                <w:lang w:val="fr-BE"/>
              </w:rPr>
              <w:t>Development and Support of Local Economy</w:t>
            </w:r>
          </w:p>
        </w:tc>
      </w:tr>
      <w:tr w:rsidR="00D87A9F" w:rsidTr="00B97021">
        <w:tc>
          <w:tcPr>
            <w:tcW w:w="0" w:type="auto"/>
            <w:shd w:val="clear" w:color="auto" w:fill="auto"/>
          </w:tcPr>
          <w:p w:rsidR="00600727" w:rsidRPr="002124FC" w:rsidRDefault="008D52CD" w:rsidP="00CD24A9">
            <w:pPr>
              <w:spacing w:before="0" w:after="0"/>
              <w:ind w:left="113" w:hanging="113"/>
              <w:rPr>
                <w:sz w:val="20"/>
                <w:szCs w:val="20"/>
                <w:lang w:val="fr-BE"/>
              </w:rPr>
            </w:pPr>
            <w:r>
              <w:rPr>
                <w:noProof/>
                <w:sz w:val="20"/>
                <w:szCs w:val="20"/>
                <w:lang w:val="fr-BE"/>
              </w:rPr>
              <w:t>Thematic Priority</w:t>
            </w:r>
          </w:p>
        </w:tc>
        <w:tc>
          <w:tcPr>
            <w:tcW w:w="0" w:type="auto"/>
            <w:shd w:val="clear" w:color="auto" w:fill="auto"/>
          </w:tcPr>
          <w:p w:rsidR="00600727" w:rsidRPr="002124FC" w:rsidRDefault="008D52CD" w:rsidP="00CD24A9">
            <w:pPr>
              <w:spacing w:before="0" w:after="0"/>
              <w:rPr>
                <w:sz w:val="20"/>
                <w:szCs w:val="20"/>
                <w:lang w:val="fr-BE"/>
              </w:rPr>
            </w:pPr>
            <w:r w:rsidRPr="002124FC">
              <w:rPr>
                <w:noProof/>
                <w:sz w:val="20"/>
                <w:szCs w:val="20"/>
                <w:lang w:val="fr-BE"/>
              </w:rPr>
              <w:t>a</w:t>
            </w:r>
            <w:r w:rsidRPr="002124FC">
              <w:rPr>
                <w:sz w:val="20"/>
                <w:szCs w:val="20"/>
                <w:lang w:val="fr-BE"/>
              </w:rPr>
              <w:t xml:space="preserve"> - </w:t>
            </w:r>
            <w:r>
              <w:rPr>
                <w:noProof/>
                <w:sz w:val="20"/>
                <w:szCs w:val="20"/>
                <w:lang w:val="fr-BE"/>
              </w:rPr>
              <w:t>Promoting employment, labour mobility and social and cultural</w:t>
            </w:r>
            <w:r>
              <w:rPr>
                <w:noProof/>
                <w:sz w:val="20"/>
                <w:szCs w:val="20"/>
                <w:lang w:val="fr-BE"/>
              </w:rPr>
              <w:t xml:space="preserve"> inclusion across borders through, inter alia: integrating cross-border labour markets, including cross-border mobility; joint local employment initiatives; information and advisory services and joint training; gender equality; equal opportunities; integra</w:t>
            </w:r>
            <w:r>
              <w:rPr>
                <w:noProof/>
                <w:sz w:val="20"/>
                <w:szCs w:val="20"/>
                <w:lang w:val="fr-BE"/>
              </w:rPr>
              <w:t>tion of immigrants' communities and vulnerable groups; investment in public employment services; and supporting investment in public health and social services.</w:t>
            </w:r>
          </w:p>
        </w:tc>
      </w:tr>
      <w:tr w:rsidR="00D87A9F" w:rsidTr="00B97021">
        <w:tc>
          <w:tcPr>
            <w:tcW w:w="0" w:type="auto"/>
            <w:shd w:val="clear" w:color="auto" w:fill="auto"/>
          </w:tcPr>
          <w:p w:rsidR="00600727" w:rsidRPr="002124FC" w:rsidRDefault="008D52CD" w:rsidP="00CD24A9">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600727" w:rsidRPr="002124FC" w:rsidRDefault="008D52CD" w:rsidP="00CD24A9">
            <w:pPr>
              <w:spacing w:before="0" w:after="0"/>
              <w:rPr>
                <w:sz w:val="20"/>
                <w:szCs w:val="20"/>
                <w:lang w:val="fr-BE"/>
              </w:rPr>
            </w:pPr>
            <w:r>
              <w:rPr>
                <w:noProof/>
                <w:sz w:val="20"/>
                <w:szCs w:val="20"/>
                <w:lang w:val="fr-BE"/>
              </w:rPr>
              <w:t>1.2</w:t>
            </w:r>
            <w:r>
              <w:rPr>
                <w:sz w:val="20"/>
                <w:szCs w:val="20"/>
                <w:lang w:val="fr-BE"/>
              </w:rPr>
              <w:t xml:space="preserve"> - </w:t>
            </w:r>
            <w:r>
              <w:rPr>
                <w:noProof/>
                <w:sz w:val="20"/>
                <w:szCs w:val="20"/>
                <w:lang w:val="fr-BE"/>
              </w:rPr>
              <w:t>Improvement of preventive health care and social services of children</w:t>
            </w:r>
            <w:r>
              <w:rPr>
                <w:noProof/>
                <w:sz w:val="20"/>
                <w:szCs w:val="20"/>
                <w:lang w:val="fr-BE"/>
              </w:rPr>
              <w:t xml:space="preserve"> and elderly population</w:t>
            </w:r>
          </w:p>
        </w:tc>
      </w:tr>
    </w:tbl>
    <w:p w:rsidR="002C0C21" w:rsidRDefault="002C0C21" w:rsidP="00CD24A9">
      <w:pPr>
        <w:spacing w:before="0" w:after="0"/>
      </w:pPr>
    </w:p>
    <w:p w:rsidR="00991CF3" w:rsidRPr="00860EA9" w:rsidRDefault="008D52CD" w:rsidP="00CD24A9">
      <w:pPr>
        <w:pStyle w:val="21"/>
        <w:numPr>
          <w:ilvl w:val="0"/>
          <w:numId w:val="0"/>
        </w:numPr>
        <w:spacing w:before="0" w:after="0"/>
        <w:jc w:val="left"/>
      </w:pPr>
      <w:bookmarkStart w:id="15" w:name="_Toc256000010"/>
      <w:r w:rsidRPr="00860EA9">
        <w:rPr>
          <w:noProof/>
        </w:rPr>
        <w:t>Table 1: Result indicators</w:t>
      </w:r>
      <w:r w:rsidR="00860EA9" w:rsidRPr="00860EA9">
        <w:t xml:space="preserve"> - </w:t>
      </w:r>
      <w:r w:rsidR="00860EA9" w:rsidRPr="00860EA9">
        <w:rPr>
          <w:noProof/>
        </w:rPr>
        <w:t>1</w:t>
      </w:r>
      <w:r w:rsidR="00AA25C0">
        <w:t>.</w:t>
      </w:r>
      <w:r w:rsidR="00860EA9" w:rsidRPr="00860EA9">
        <w:rPr>
          <w:noProof/>
        </w:rPr>
        <w:t>a</w:t>
      </w:r>
      <w:r w:rsidR="00547336">
        <w:t>.</w:t>
      </w:r>
      <w:r w:rsidR="00860EA9" w:rsidRPr="00860EA9">
        <w:rPr>
          <w:noProof/>
        </w:rPr>
        <w:t>1.2</w:t>
      </w:r>
      <w:bookmarkEnd w:id="15"/>
    </w:p>
    <w:p w:rsidR="00600727" w:rsidRPr="00CD69FA" w:rsidRDefault="00600727" w:rsidP="00CD24A9">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239"/>
        <w:gridCol w:w="3553"/>
        <w:gridCol w:w="1252"/>
        <w:gridCol w:w="1175"/>
        <w:gridCol w:w="2024"/>
        <w:gridCol w:w="1146"/>
        <w:gridCol w:w="1397"/>
        <w:gridCol w:w="1151"/>
      </w:tblGrid>
      <w:tr w:rsidR="00D87A9F" w:rsidTr="00B97021">
        <w:trPr>
          <w:tblHeader/>
        </w:trPr>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ID</w:t>
            </w:r>
          </w:p>
        </w:tc>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Indicator</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Measurement unit</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Baseline value</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Baseline year</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Target value</w:t>
            </w:r>
            <w:r>
              <w:rPr>
                <w:sz w:val="16"/>
                <w:szCs w:val="16"/>
                <w:lang w:val="fr-BE"/>
              </w:rPr>
              <w:t xml:space="preserve"> (2023) </w:t>
            </w:r>
            <w:r>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2021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2021 </w:t>
            </w:r>
            <w:r w:rsidRPr="0024468B">
              <w:rPr>
                <w:noProof/>
                <w:sz w:val="16"/>
                <w:szCs w:val="16"/>
                <w:lang w:val="fr-BE"/>
              </w:rPr>
              <w:t>Qualitative</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Observations</w:t>
            </w:r>
          </w:p>
        </w:tc>
      </w:tr>
      <w:tr w:rsidR="00D87A9F" w:rsidTr="00B97021">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R0102</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Population having access to health services</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 xml:space="preserve">Persons living </w:t>
            </w:r>
            <w:r w:rsidRPr="0024468B">
              <w:rPr>
                <w:noProof/>
                <w:sz w:val="16"/>
                <w:szCs w:val="16"/>
                <w:lang w:val="fr-BE"/>
              </w:rPr>
              <w:t>close to health centers</w:t>
            </w:r>
          </w:p>
        </w:tc>
        <w:tc>
          <w:tcPr>
            <w:tcW w:w="0" w:type="auto"/>
            <w:shd w:val="clear" w:color="auto" w:fill="auto"/>
          </w:tcPr>
          <w:p w:rsidR="00600727" w:rsidRPr="00C3185A" w:rsidRDefault="008D52CD" w:rsidP="00CD24A9">
            <w:pPr>
              <w:tabs>
                <w:tab w:val="num" w:pos="0"/>
              </w:tabs>
              <w:spacing w:before="0" w:after="0"/>
              <w:jc w:val="left"/>
              <w:rPr>
                <w:sz w:val="16"/>
                <w:szCs w:val="16"/>
                <w:lang w:val="fr-BE"/>
              </w:rPr>
            </w:pPr>
            <w:r w:rsidRPr="00C3185A">
              <w:rPr>
                <w:noProof/>
                <w:sz w:val="16"/>
                <w:szCs w:val="16"/>
                <w:lang w:val="fr-BE"/>
              </w:rPr>
              <w:t>1,808,707.00</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2015</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1,826,794.00</w:t>
            </w: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2,391,201.00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shd w:val="clear" w:color="auto" w:fill="auto"/>
          </w:tcPr>
          <w:p w:rsidR="00600727" w:rsidRPr="0024468B" w:rsidRDefault="00600727" w:rsidP="00CD24A9">
            <w:pPr>
              <w:tabs>
                <w:tab w:val="num" w:pos="0"/>
              </w:tabs>
              <w:spacing w:before="0" w:after="0"/>
              <w:jc w:val="left"/>
              <w:rPr>
                <w:sz w:val="16"/>
                <w:szCs w:val="16"/>
                <w:lang w:val="fr-BE"/>
              </w:rPr>
            </w:pPr>
          </w:p>
        </w:tc>
      </w:tr>
      <w:tr w:rsidR="00D87A9F" w:rsidTr="00B97021">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R0103</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Population having access to social services</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Persons living close to social services providers</w:t>
            </w:r>
          </w:p>
        </w:tc>
        <w:tc>
          <w:tcPr>
            <w:tcW w:w="0" w:type="auto"/>
            <w:shd w:val="clear" w:color="auto" w:fill="auto"/>
          </w:tcPr>
          <w:p w:rsidR="00600727" w:rsidRPr="00C3185A" w:rsidRDefault="008D52CD" w:rsidP="00CD24A9">
            <w:pPr>
              <w:tabs>
                <w:tab w:val="num" w:pos="0"/>
              </w:tabs>
              <w:spacing w:before="0" w:after="0"/>
              <w:jc w:val="left"/>
              <w:rPr>
                <w:sz w:val="16"/>
                <w:szCs w:val="16"/>
                <w:lang w:val="fr-BE"/>
              </w:rPr>
            </w:pPr>
            <w:r w:rsidRPr="00C3185A">
              <w:rPr>
                <w:noProof/>
                <w:sz w:val="16"/>
                <w:szCs w:val="16"/>
                <w:lang w:val="fr-BE"/>
              </w:rPr>
              <w:t>1,260,163.00</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2015</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1,272,765.00</w:t>
            </w: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1,518,101.00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shd w:val="clear" w:color="auto" w:fill="auto"/>
          </w:tcPr>
          <w:p w:rsidR="00600727" w:rsidRPr="0024468B" w:rsidRDefault="00600727" w:rsidP="00CD24A9">
            <w:pPr>
              <w:tabs>
                <w:tab w:val="num" w:pos="0"/>
              </w:tabs>
              <w:spacing w:before="0" w:after="0"/>
              <w:jc w:val="left"/>
              <w:rPr>
                <w:sz w:val="16"/>
                <w:szCs w:val="16"/>
                <w:lang w:val="fr-BE"/>
              </w:rPr>
            </w:pPr>
          </w:p>
        </w:tc>
      </w:tr>
    </w:tbl>
    <w:p w:rsidR="00600727" w:rsidRDefault="00600727" w:rsidP="00CD24A9">
      <w:pPr>
        <w:tabs>
          <w:tab w:val="num" w:pos="0"/>
        </w:tabs>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590"/>
        <w:gridCol w:w="1270"/>
        <w:gridCol w:w="1548"/>
        <w:gridCol w:w="1270"/>
        <w:gridCol w:w="1548"/>
        <w:gridCol w:w="1270"/>
        <w:gridCol w:w="1548"/>
        <w:gridCol w:w="1270"/>
        <w:gridCol w:w="1548"/>
      </w:tblGrid>
      <w:tr w:rsidR="00D87A9F" w:rsidTr="00B97021">
        <w:trPr>
          <w:tblHeader/>
        </w:trPr>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ID</w:t>
            </w:r>
          </w:p>
        </w:tc>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Indicator</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2020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2020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2019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2019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2018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2018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2017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2017 </w:t>
            </w:r>
            <w:r w:rsidRPr="0024468B">
              <w:rPr>
                <w:noProof/>
                <w:sz w:val="16"/>
                <w:szCs w:val="16"/>
                <w:lang w:val="fr-BE"/>
              </w:rPr>
              <w:t>Qualitative</w:t>
            </w:r>
          </w:p>
        </w:tc>
      </w:tr>
      <w:tr w:rsidR="00D87A9F" w:rsidTr="00B97021">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R0102</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Population having access to health services</w:t>
            </w: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2,102,315.00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1,872,428.00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1,808,707.00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1,808,707.00</w:t>
            </w:r>
          </w:p>
        </w:tc>
        <w:tc>
          <w:tcPr>
            <w:tcW w:w="0" w:type="auto"/>
          </w:tcPr>
          <w:p w:rsidR="00600727" w:rsidRPr="0024468B" w:rsidRDefault="00600727" w:rsidP="00CD24A9">
            <w:pPr>
              <w:tabs>
                <w:tab w:val="num" w:pos="0"/>
              </w:tabs>
              <w:spacing w:before="0" w:after="0"/>
              <w:jc w:val="left"/>
              <w:rPr>
                <w:sz w:val="16"/>
                <w:szCs w:val="16"/>
                <w:lang w:val="fr-BE"/>
              </w:rPr>
            </w:pPr>
          </w:p>
        </w:tc>
      </w:tr>
      <w:tr w:rsidR="00D87A9F" w:rsidTr="00B97021">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R0103</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Population having access to social services</w:t>
            </w: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1,312,751.00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1,283,001.00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1,260,163.00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1,260,163.00</w:t>
            </w:r>
          </w:p>
        </w:tc>
        <w:tc>
          <w:tcPr>
            <w:tcW w:w="0" w:type="auto"/>
          </w:tcPr>
          <w:p w:rsidR="00600727" w:rsidRPr="0024468B" w:rsidRDefault="00600727" w:rsidP="00CD24A9">
            <w:pPr>
              <w:tabs>
                <w:tab w:val="num" w:pos="0"/>
              </w:tabs>
              <w:spacing w:before="0" w:after="0"/>
              <w:jc w:val="left"/>
              <w:rPr>
                <w:sz w:val="16"/>
                <w:szCs w:val="16"/>
                <w:lang w:val="fr-BE"/>
              </w:rPr>
            </w:pPr>
          </w:p>
        </w:tc>
      </w:tr>
    </w:tbl>
    <w:p w:rsidR="00600727" w:rsidRDefault="00600727" w:rsidP="00CD24A9">
      <w:pPr>
        <w:tabs>
          <w:tab w:val="num" w:pos="0"/>
        </w:tabs>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4381"/>
        <w:gridCol w:w="1549"/>
        <w:gridCol w:w="1888"/>
        <w:gridCol w:w="1549"/>
        <w:gridCol w:w="1888"/>
        <w:gridCol w:w="1549"/>
        <w:gridCol w:w="1888"/>
      </w:tblGrid>
      <w:tr w:rsidR="00D87A9F" w:rsidTr="00B97021">
        <w:trPr>
          <w:cantSplit/>
          <w:tblHeader/>
        </w:trPr>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ID</w:t>
            </w:r>
          </w:p>
        </w:tc>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Indicator</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2016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2016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2015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2015 </w:t>
            </w:r>
            <w:r w:rsidRPr="0024468B">
              <w:rPr>
                <w:noProof/>
                <w:sz w:val="16"/>
                <w:szCs w:val="16"/>
                <w:lang w:val="fr-BE"/>
              </w:rPr>
              <w:t>Qualitative</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2014 </w:t>
            </w:r>
            <w:r w:rsidRPr="0024468B">
              <w:rPr>
                <w:noProof/>
                <w:sz w:val="16"/>
                <w:szCs w:val="16"/>
                <w:lang w:val="fr-BE"/>
              </w:rPr>
              <w:t>Total</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2014 </w:t>
            </w:r>
            <w:r w:rsidRPr="0024468B">
              <w:rPr>
                <w:noProof/>
                <w:sz w:val="16"/>
                <w:szCs w:val="16"/>
                <w:lang w:val="fr-BE"/>
              </w:rPr>
              <w:t>Qualitative</w:t>
            </w:r>
          </w:p>
        </w:tc>
      </w:tr>
      <w:tr w:rsidR="00D87A9F" w:rsidTr="00B97021">
        <w:trPr>
          <w:cantSplit/>
        </w:trPr>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R0102</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Population having access to health services</w:t>
            </w: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1,808,707.00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1,808,707.00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1,808,707.00</w:t>
            </w:r>
          </w:p>
        </w:tc>
        <w:tc>
          <w:tcPr>
            <w:tcW w:w="0" w:type="auto"/>
            <w:shd w:val="clear" w:color="auto" w:fill="auto"/>
          </w:tcPr>
          <w:p w:rsidR="00600727" w:rsidRPr="0024468B" w:rsidRDefault="00600727" w:rsidP="00CD24A9">
            <w:pPr>
              <w:tabs>
                <w:tab w:val="num" w:pos="0"/>
              </w:tabs>
              <w:spacing w:before="0" w:after="0"/>
              <w:jc w:val="left"/>
              <w:rPr>
                <w:sz w:val="16"/>
                <w:szCs w:val="16"/>
                <w:lang w:val="fr-BE"/>
              </w:rPr>
            </w:pPr>
          </w:p>
        </w:tc>
      </w:tr>
      <w:tr w:rsidR="00D87A9F" w:rsidTr="00B97021">
        <w:trPr>
          <w:cantSplit/>
        </w:trPr>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R0103</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Population having access to social services</w:t>
            </w: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1,260,163.00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1,260,163.00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1,260,163.00</w:t>
            </w:r>
          </w:p>
        </w:tc>
        <w:tc>
          <w:tcPr>
            <w:tcW w:w="0" w:type="auto"/>
            <w:shd w:val="clear" w:color="auto" w:fill="auto"/>
          </w:tcPr>
          <w:p w:rsidR="00600727" w:rsidRPr="0024468B" w:rsidRDefault="00600727" w:rsidP="00CD24A9">
            <w:pPr>
              <w:tabs>
                <w:tab w:val="num" w:pos="0"/>
              </w:tabs>
              <w:spacing w:before="0" w:after="0"/>
              <w:jc w:val="left"/>
              <w:rPr>
                <w:sz w:val="16"/>
                <w:szCs w:val="16"/>
                <w:lang w:val="fr-BE"/>
              </w:rPr>
            </w:pPr>
          </w:p>
        </w:tc>
      </w:tr>
    </w:tbl>
    <w:p w:rsidR="00600727" w:rsidRDefault="008D52CD" w:rsidP="00CD24A9">
      <w:pPr>
        <w:tabs>
          <w:tab w:val="num" w:pos="0"/>
        </w:tabs>
        <w:spacing w:before="0" w:after="0"/>
        <w:jc w:val="left"/>
        <w:rPr>
          <w:lang w:val="fr-BE"/>
        </w:rPr>
      </w:pPr>
      <w:r>
        <w:rPr>
          <w:lang w:val="fr-BE"/>
        </w:rPr>
        <w:br w:type="page"/>
      </w:r>
    </w:p>
    <w:p w:rsidR="00600727" w:rsidRPr="00B27C43" w:rsidRDefault="00600727" w:rsidP="00CD24A9">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700"/>
      </w:tblGrid>
      <w:tr w:rsidR="00D87A9F" w:rsidTr="00B97021">
        <w:tc>
          <w:tcPr>
            <w:tcW w:w="0" w:type="auto"/>
            <w:shd w:val="clear" w:color="auto" w:fill="auto"/>
          </w:tcPr>
          <w:p w:rsidR="00600727" w:rsidRPr="003A76C3" w:rsidRDefault="008D52CD" w:rsidP="00CD24A9">
            <w:pPr>
              <w:spacing w:before="0" w:after="0"/>
              <w:rPr>
                <w:b/>
                <w:sz w:val="20"/>
                <w:szCs w:val="20"/>
                <w:lang w:val="fr-BE"/>
              </w:rPr>
            </w:pPr>
            <w:r w:rsidRPr="003A76C3">
              <w:rPr>
                <w:b/>
                <w:noProof/>
                <w:sz w:val="20"/>
                <w:szCs w:val="20"/>
              </w:rPr>
              <w:t>Priority axis</w:t>
            </w:r>
          </w:p>
        </w:tc>
        <w:tc>
          <w:tcPr>
            <w:tcW w:w="0" w:type="auto"/>
            <w:shd w:val="clear" w:color="auto" w:fill="auto"/>
          </w:tcPr>
          <w:p w:rsidR="00600727" w:rsidRPr="003A76C3" w:rsidRDefault="008D52CD" w:rsidP="00CD24A9">
            <w:pPr>
              <w:spacing w:before="0" w:after="0"/>
              <w:rPr>
                <w:b/>
                <w:sz w:val="20"/>
                <w:szCs w:val="20"/>
                <w:lang w:val="fr-BE"/>
              </w:rPr>
            </w:pPr>
            <w:r w:rsidRPr="003A76C3">
              <w:rPr>
                <w:b/>
                <w:noProof/>
                <w:sz w:val="20"/>
                <w:szCs w:val="20"/>
                <w:lang w:val="fr-BE"/>
              </w:rPr>
              <w:t>1</w:t>
            </w:r>
            <w:r w:rsidRPr="003A76C3">
              <w:rPr>
                <w:b/>
                <w:sz w:val="20"/>
                <w:szCs w:val="20"/>
                <w:lang w:val="fr-BE"/>
              </w:rPr>
              <w:t xml:space="preserve"> - </w:t>
            </w:r>
            <w:r w:rsidRPr="003A76C3">
              <w:rPr>
                <w:b/>
                <w:noProof/>
                <w:sz w:val="20"/>
                <w:szCs w:val="20"/>
                <w:lang w:val="fr-BE"/>
              </w:rPr>
              <w:t>Development and Support of Local Economy</w:t>
            </w:r>
          </w:p>
        </w:tc>
      </w:tr>
      <w:tr w:rsidR="00D87A9F" w:rsidTr="00B97021">
        <w:tc>
          <w:tcPr>
            <w:tcW w:w="0" w:type="auto"/>
            <w:shd w:val="clear" w:color="auto" w:fill="auto"/>
          </w:tcPr>
          <w:p w:rsidR="00600727" w:rsidRPr="002124FC" w:rsidRDefault="008D52CD" w:rsidP="00CD24A9">
            <w:pPr>
              <w:spacing w:before="0" w:after="0"/>
              <w:ind w:left="113" w:hanging="113"/>
              <w:rPr>
                <w:sz w:val="20"/>
                <w:szCs w:val="20"/>
                <w:lang w:val="fr-BE"/>
              </w:rPr>
            </w:pPr>
            <w:r>
              <w:rPr>
                <w:noProof/>
                <w:sz w:val="20"/>
                <w:szCs w:val="20"/>
                <w:lang w:val="fr-BE"/>
              </w:rPr>
              <w:t>Thematic Priority</w:t>
            </w:r>
          </w:p>
        </w:tc>
        <w:tc>
          <w:tcPr>
            <w:tcW w:w="0" w:type="auto"/>
            <w:shd w:val="clear" w:color="auto" w:fill="auto"/>
          </w:tcPr>
          <w:p w:rsidR="00600727" w:rsidRPr="002124FC" w:rsidRDefault="008D52CD" w:rsidP="00CD24A9">
            <w:pPr>
              <w:spacing w:before="0" w:after="0"/>
              <w:rPr>
                <w:sz w:val="20"/>
                <w:szCs w:val="20"/>
                <w:lang w:val="fr-BE"/>
              </w:rPr>
            </w:pPr>
            <w:r>
              <w:rPr>
                <w:noProof/>
                <w:sz w:val="20"/>
                <w:szCs w:val="20"/>
                <w:lang w:val="fr-BE"/>
              </w:rPr>
              <w:t>d</w:t>
            </w:r>
            <w:r w:rsidRPr="002124FC">
              <w:rPr>
                <w:sz w:val="20"/>
                <w:szCs w:val="20"/>
                <w:lang w:val="fr-BE"/>
              </w:rPr>
              <w:t xml:space="preserve"> - </w:t>
            </w:r>
            <w:r>
              <w:rPr>
                <w:noProof/>
                <w:sz w:val="20"/>
                <w:szCs w:val="20"/>
                <w:lang w:val="fr-BE"/>
              </w:rPr>
              <w:t>Encouraging tourism and cultural and natural heritage.</w:t>
            </w:r>
          </w:p>
        </w:tc>
      </w:tr>
    </w:tbl>
    <w:p w:rsidR="00600727" w:rsidRDefault="00600727" w:rsidP="00CD24A9">
      <w:pPr>
        <w:keepNext/>
        <w:spacing w:before="0" w:after="0"/>
        <w:rPr>
          <w:sz w:val="20"/>
          <w:szCs w:val="20"/>
        </w:rPr>
      </w:pPr>
    </w:p>
    <w:p w:rsidR="00600727" w:rsidRDefault="008D52CD" w:rsidP="00CD24A9">
      <w:pPr>
        <w:pStyle w:val="21"/>
        <w:numPr>
          <w:ilvl w:val="0"/>
          <w:numId w:val="0"/>
        </w:numPr>
        <w:spacing w:before="0" w:after="0"/>
      </w:pPr>
      <w:bookmarkStart w:id="16" w:name="_Toc256000011"/>
      <w:r>
        <w:rPr>
          <w:noProof/>
        </w:rPr>
        <w:t xml:space="preserve">Table 2: Common and </w:t>
      </w:r>
      <w:r>
        <w:rPr>
          <w:noProof/>
        </w:rPr>
        <w:t>programme specific output indicators</w:t>
      </w:r>
      <w:r w:rsidR="005A5785">
        <w:t xml:space="preserve"> - </w:t>
      </w:r>
      <w:r w:rsidR="005A5785" w:rsidRPr="002124FC">
        <w:rPr>
          <w:noProof/>
          <w:sz w:val="20"/>
          <w:szCs w:val="20"/>
          <w:lang w:val="fr-BE"/>
        </w:rPr>
        <w:t>1</w:t>
      </w:r>
      <w:r w:rsidR="005A5785">
        <w:rPr>
          <w:sz w:val="20"/>
          <w:szCs w:val="20"/>
          <w:lang w:val="fr-BE"/>
        </w:rPr>
        <w:t>.</w:t>
      </w:r>
      <w:r w:rsidR="005A5785">
        <w:rPr>
          <w:noProof/>
          <w:sz w:val="20"/>
          <w:szCs w:val="20"/>
          <w:lang w:val="fr-BE"/>
        </w:rPr>
        <w:t>d</w:t>
      </w:r>
      <w:bookmarkEnd w:id="16"/>
    </w:p>
    <w:p w:rsidR="00600727" w:rsidRDefault="00600727" w:rsidP="00CD24A9">
      <w:pPr>
        <w:keepNext/>
        <w:spacing w:before="0"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5"/>
        <w:gridCol w:w="441"/>
        <w:gridCol w:w="2815"/>
        <w:gridCol w:w="1143"/>
        <w:gridCol w:w="713"/>
        <w:gridCol w:w="444"/>
        <w:gridCol w:w="9723"/>
      </w:tblGrid>
      <w:tr w:rsidR="00D87A9F" w:rsidTr="00B97021">
        <w:trPr>
          <w:tblHeader/>
        </w:trPr>
        <w:tc>
          <w:tcPr>
            <w:tcW w:w="0" w:type="auto"/>
            <w:shd w:val="clear" w:color="auto" w:fill="auto"/>
          </w:tcPr>
          <w:p w:rsidR="00600727" w:rsidRPr="00F53019" w:rsidRDefault="008D52CD" w:rsidP="00CD24A9">
            <w:pPr>
              <w:spacing w:before="0" w:after="0"/>
              <w:jc w:val="center"/>
              <w:rPr>
                <w:b/>
                <w:sz w:val="12"/>
                <w:szCs w:val="12"/>
                <w:lang w:val="fr-BE"/>
              </w:rPr>
            </w:pPr>
            <w:r>
              <w:rPr>
                <w:b/>
                <w:sz w:val="12"/>
                <w:szCs w:val="12"/>
                <w:lang w:val="fr-BE"/>
              </w:rPr>
              <w:t>(1)</w:t>
            </w:r>
          </w:p>
        </w:tc>
        <w:tc>
          <w:tcPr>
            <w:tcW w:w="0" w:type="auto"/>
            <w:shd w:val="clear" w:color="auto" w:fill="auto"/>
          </w:tcPr>
          <w:p w:rsidR="00600727" w:rsidRPr="00F53019" w:rsidRDefault="008D52CD" w:rsidP="00CD24A9">
            <w:pPr>
              <w:spacing w:before="0" w:after="0"/>
              <w:rPr>
                <w:b/>
                <w:sz w:val="12"/>
                <w:szCs w:val="12"/>
                <w:lang w:val="fr-BE"/>
              </w:rPr>
            </w:pPr>
            <w:r w:rsidRPr="00F53019">
              <w:rPr>
                <w:b/>
                <w:noProof/>
                <w:sz w:val="12"/>
                <w:szCs w:val="12"/>
                <w:lang w:val="fr-BE"/>
              </w:rPr>
              <w:t>ID</w:t>
            </w:r>
          </w:p>
        </w:tc>
        <w:tc>
          <w:tcPr>
            <w:tcW w:w="0" w:type="auto"/>
            <w:shd w:val="clear" w:color="auto" w:fill="auto"/>
          </w:tcPr>
          <w:p w:rsidR="00600727" w:rsidRPr="00F53019" w:rsidRDefault="008D52CD" w:rsidP="00CD24A9">
            <w:pPr>
              <w:spacing w:before="0" w:after="0"/>
              <w:rPr>
                <w:b/>
                <w:sz w:val="12"/>
                <w:szCs w:val="12"/>
                <w:lang w:val="fr-BE"/>
              </w:rPr>
            </w:pPr>
            <w:r w:rsidRPr="00F53019">
              <w:rPr>
                <w:b/>
                <w:noProof/>
                <w:sz w:val="12"/>
                <w:szCs w:val="12"/>
                <w:lang w:val="fr-BE"/>
              </w:rPr>
              <w:t>Indicator</w:t>
            </w:r>
          </w:p>
        </w:tc>
        <w:tc>
          <w:tcPr>
            <w:tcW w:w="0" w:type="auto"/>
            <w:shd w:val="clear" w:color="auto" w:fill="auto"/>
          </w:tcPr>
          <w:p w:rsidR="00600727" w:rsidRPr="00F53019" w:rsidRDefault="008D52CD" w:rsidP="00CD24A9">
            <w:pPr>
              <w:spacing w:before="0" w:after="0"/>
              <w:rPr>
                <w:b/>
                <w:sz w:val="12"/>
                <w:szCs w:val="12"/>
                <w:lang w:val="fr-BE"/>
              </w:rPr>
            </w:pPr>
            <w:r>
              <w:rPr>
                <w:b/>
                <w:noProof/>
                <w:sz w:val="12"/>
                <w:szCs w:val="12"/>
                <w:lang w:val="fr-BE"/>
              </w:rPr>
              <w:t>Measurement unit</w:t>
            </w:r>
          </w:p>
        </w:tc>
        <w:tc>
          <w:tcPr>
            <w:tcW w:w="0" w:type="auto"/>
            <w:shd w:val="clear" w:color="auto" w:fill="auto"/>
          </w:tcPr>
          <w:p w:rsidR="00600727" w:rsidRPr="00F53019" w:rsidRDefault="008D52CD" w:rsidP="00CD24A9">
            <w:pPr>
              <w:spacing w:before="0" w:after="0"/>
              <w:rPr>
                <w:b/>
                <w:sz w:val="12"/>
                <w:szCs w:val="12"/>
                <w:lang w:val="fr-BE"/>
              </w:rPr>
            </w:pPr>
            <w:r w:rsidRPr="00F53019">
              <w:rPr>
                <w:b/>
                <w:noProof/>
                <w:sz w:val="12"/>
                <w:szCs w:val="12"/>
                <w:lang w:val="fr-BE"/>
              </w:rPr>
              <w:t>Target value</w:t>
            </w:r>
          </w:p>
        </w:tc>
        <w:tc>
          <w:tcPr>
            <w:tcW w:w="0" w:type="auto"/>
            <w:shd w:val="clear" w:color="auto" w:fill="auto"/>
          </w:tcPr>
          <w:p w:rsidR="00600727" w:rsidRPr="00F53019" w:rsidRDefault="008D52CD" w:rsidP="00CD24A9">
            <w:pPr>
              <w:spacing w:before="0" w:after="0"/>
              <w:jc w:val="center"/>
              <w:rPr>
                <w:b/>
                <w:sz w:val="12"/>
                <w:szCs w:val="12"/>
                <w:lang w:val="fr-BE"/>
              </w:rPr>
            </w:pPr>
            <w:r>
              <w:rPr>
                <w:b/>
                <w:sz w:val="12"/>
                <w:szCs w:val="12"/>
                <w:lang w:val="fr-BE"/>
              </w:rPr>
              <w:t>2021</w:t>
            </w:r>
          </w:p>
        </w:tc>
        <w:tc>
          <w:tcPr>
            <w:tcW w:w="0" w:type="auto"/>
            <w:shd w:val="clear" w:color="auto" w:fill="auto"/>
          </w:tcPr>
          <w:p w:rsidR="00600727" w:rsidRPr="00F53019" w:rsidRDefault="008D52CD" w:rsidP="00CD24A9">
            <w:pPr>
              <w:spacing w:before="0" w:after="0"/>
              <w:jc w:val="center"/>
              <w:rPr>
                <w:b/>
                <w:sz w:val="12"/>
                <w:szCs w:val="12"/>
                <w:lang w:val="fr-BE"/>
              </w:rPr>
            </w:pPr>
            <w:r>
              <w:rPr>
                <w:b/>
                <w:noProof/>
                <w:sz w:val="12"/>
                <w:szCs w:val="12"/>
                <w:lang w:val="fr-BE"/>
              </w:rPr>
              <w:t>Observations</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O0104</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Number of enterprises participating in cross-border joint projects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Number of Enterprises</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30.00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110.00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 xml:space="preserve">When the Programme was drafted, the </w:t>
            </w:r>
            <w:r>
              <w:rPr>
                <w:noProof/>
                <w:sz w:val="12"/>
                <w:szCs w:val="12"/>
                <w:lang w:val="fr-BE"/>
              </w:rPr>
              <w:t>indicator was meant to measure the participation of individual entities. The high forecast reflects the engagement of clusters and incubators, which are expected to capture multiple individual entities.</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O0104</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Number of enterprises participating in cross</w:t>
            </w:r>
            <w:r>
              <w:rPr>
                <w:noProof/>
                <w:sz w:val="12"/>
                <w:szCs w:val="12"/>
                <w:lang w:val="fr-BE"/>
              </w:rPr>
              <w:t>-border joint projects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Number of Enterprises</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30.00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150.00</w:t>
            </w:r>
          </w:p>
        </w:tc>
        <w:tc>
          <w:tcPr>
            <w:tcW w:w="0" w:type="auto"/>
            <w:shd w:val="clear" w:color="auto" w:fill="auto"/>
          </w:tcPr>
          <w:p w:rsidR="00600727" w:rsidRPr="00BA47B4" w:rsidRDefault="00600727" w:rsidP="00CD24A9">
            <w:pPr>
              <w:spacing w:before="0" w:after="0"/>
              <w:rPr>
                <w:sz w:val="12"/>
                <w:szCs w:val="12"/>
                <w:lang w:val="fr-BE"/>
              </w:rPr>
            </w:pPr>
          </w:p>
        </w:tc>
      </w:tr>
    </w:tbl>
    <w:p w:rsidR="00600727" w:rsidRDefault="00600727" w:rsidP="00CD24A9">
      <w:pPr>
        <w:keepNext/>
        <w:spacing w:before="0"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05"/>
        <w:gridCol w:w="1050"/>
        <w:gridCol w:w="7700"/>
        <w:gridCol w:w="1056"/>
        <w:gridCol w:w="913"/>
        <w:gridCol w:w="842"/>
        <w:gridCol w:w="842"/>
        <w:gridCol w:w="842"/>
        <w:gridCol w:w="842"/>
        <w:gridCol w:w="842"/>
      </w:tblGrid>
      <w:tr w:rsidR="00D87A9F" w:rsidTr="00B97021">
        <w:trPr>
          <w:tblHeader/>
        </w:trPr>
        <w:tc>
          <w:tcPr>
            <w:tcW w:w="0" w:type="auto"/>
            <w:shd w:val="clear" w:color="auto" w:fill="auto"/>
          </w:tcPr>
          <w:p w:rsidR="00600727" w:rsidRPr="00F53019" w:rsidRDefault="008D52CD" w:rsidP="00CD24A9">
            <w:pPr>
              <w:spacing w:before="0" w:after="0"/>
              <w:jc w:val="center"/>
              <w:rPr>
                <w:b/>
                <w:sz w:val="12"/>
                <w:szCs w:val="12"/>
                <w:lang w:val="fr-BE"/>
              </w:rPr>
            </w:pPr>
            <w:r>
              <w:rPr>
                <w:b/>
                <w:sz w:val="12"/>
                <w:szCs w:val="12"/>
                <w:lang w:val="fr-BE"/>
              </w:rPr>
              <w:t>(1)</w:t>
            </w:r>
          </w:p>
        </w:tc>
        <w:tc>
          <w:tcPr>
            <w:tcW w:w="0" w:type="auto"/>
            <w:shd w:val="clear" w:color="auto" w:fill="auto"/>
          </w:tcPr>
          <w:p w:rsidR="00600727" w:rsidRPr="00F53019" w:rsidRDefault="008D52CD" w:rsidP="00CD24A9">
            <w:pPr>
              <w:spacing w:before="0" w:after="0"/>
              <w:rPr>
                <w:b/>
                <w:sz w:val="12"/>
                <w:szCs w:val="12"/>
                <w:lang w:val="fr-BE"/>
              </w:rPr>
            </w:pPr>
            <w:r w:rsidRPr="00F53019">
              <w:rPr>
                <w:b/>
                <w:noProof/>
                <w:sz w:val="12"/>
                <w:szCs w:val="12"/>
                <w:lang w:val="fr-BE"/>
              </w:rPr>
              <w:t>ID</w:t>
            </w:r>
          </w:p>
        </w:tc>
        <w:tc>
          <w:tcPr>
            <w:tcW w:w="0" w:type="auto"/>
            <w:shd w:val="clear" w:color="auto" w:fill="auto"/>
          </w:tcPr>
          <w:p w:rsidR="00600727" w:rsidRPr="00F53019" w:rsidRDefault="008D52CD" w:rsidP="00CD24A9">
            <w:pPr>
              <w:spacing w:before="0" w:after="0"/>
              <w:rPr>
                <w:b/>
                <w:sz w:val="12"/>
                <w:szCs w:val="12"/>
                <w:lang w:val="fr-BE"/>
              </w:rPr>
            </w:pPr>
            <w:r w:rsidRPr="00F53019">
              <w:rPr>
                <w:b/>
                <w:noProof/>
                <w:sz w:val="12"/>
                <w:szCs w:val="12"/>
                <w:lang w:val="fr-BE"/>
              </w:rPr>
              <w:t>Indicator</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2020</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2019</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2018</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2017</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2016</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2015</w:t>
            </w:r>
          </w:p>
        </w:tc>
        <w:tc>
          <w:tcPr>
            <w:tcW w:w="0" w:type="auto"/>
            <w:shd w:val="clear" w:color="auto" w:fill="auto"/>
          </w:tcPr>
          <w:p w:rsidR="00600727" w:rsidRPr="00F53019" w:rsidRDefault="008D52CD" w:rsidP="00CD24A9">
            <w:pPr>
              <w:spacing w:before="0" w:after="0"/>
              <w:jc w:val="center"/>
              <w:rPr>
                <w:b/>
                <w:sz w:val="12"/>
                <w:szCs w:val="12"/>
                <w:lang w:val="fr-BE"/>
              </w:rPr>
            </w:pPr>
            <w:r>
              <w:rPr>
                <w:b/>
                <w:sz w:val="12"/>
                <w:szCs w:val="12"/>
                <w:lang w:val="fr-BE"/>
              </w:rPr>
              <w:t>2014</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O0104</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Number of enterprises participating in cross-border joint projects</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95.00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52.00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O0104</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Number of enterprises</w:t>
            </w:r>
            <w:r>
              <w:rPr>
                <w:noProof/>
                <w:sz w:val="12"/>
                <w:szCs w:val="12"/>
                <w:lang w:val="fr-BE"/>
              </w:rPr>
              <w:t xml:space="preserve"> participating in cross-border joint projects</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150.00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52.00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3.00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bl>
    <w:p w:rsidR="00600727" w:rsidRDefault="008D52CD" w:rsidP="00CD24A9">
      <w:pPr>
        <w:keepNext/>
        <w:spacing w:before="0" w:after="0"/>
        <w:jc w:val="left"/>
      </w:pPr>
      <w:r>
        <w:rPr>
          <w:noProof/>
        </w:rPr>
        <w:t xml:space="preserve">(1) S=Cumulative value - outputs to be delivered by selected operations [forecast provided by beneficiaries], F=Cumulative value - outputs delivered by operations [actual </w:t>
      </w:r>
      <w:r>
        <w:rPr>
          <w:noProof/>
        </w:rPr>
        <w:t>achievement]</w:t>
      </w:r>
    </w:p>
    <w:p w:rsidR="00600727" w:rsidRDefault="008D52CD" w:rsidP="00CD24A9">
      <w:pPr>
        <w:spacing w:before="0" w:after="0"/>
        <w:rPr>
          <w:lang w:val="fr-BE"/>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13256"/>
      </w:tblGrid>
      <w:tr w:rsidR="00D87A9F" w:rsidTr="00B97021">
        <w:tc>
          <w:tcPr>
            <w:tcW w:w="0" w:type="auto"/>
            <w:shd w:val="clear" w:color="auto" w:fill="auto"/>
          </w:tcPr>
          <w:p w:rsidR="00600727" w:rsidRPr="003A76C3" w:rsidRDefault="008D52CD" w:rsidP="00CD24A9">
            <w:pPr>
              <w:spacing w:before="0" w:after="0"/>
              <w:rPr>
                <w:b/>
                <w:sz w:val="20"/>
                <w:szCs w:val="20"/>
                <w:lang w:val="fr-BE"/>
              </w:rPr>
            </w:pPr>
            <w:r w:rsidRPr="003A76C3">
              <w:rPr>
                <w:b/>
                <w:lang w:val="fr-BE"/>
              </w:rPr>
              <w:br w:type="page"/>
            </w:r>
            <w:r w:rsidRPr="003A76C3">
              <w:rPr>
                <w:b/>
                <w:lang w:val="fr-BE"/>
              </w:rPr>
              <w:br w:type="page"/>
            </w:r>
            <w:r w:rsidRPr="003A76C3">
              <w:rPr>
                <w:b/>
                <w:lang w:val="fr-BE"/>
              </w:rPr>
              <w:br w:type="page"/>
            </w:r>
            <w:r w:rsidRPr="003A76C3">
              <w:rPr>
                <w:b/>
                <w:noProof/>
                <w:sz w:val="20"/>
                <w:szCs w:val="20"/>
                <w:lang w:val="fr-BE"/>
              </w:rPr>
              <w:t>Priority axis</w:t>
            </w:r>
          </w:p>
        </w:tc>
        <w:tc>
          <w:tcPr>
            <w:tcW w:w="0" w:type="auto"/>
            <w:shd w:val="clear" w:color="auto" w:fill="auto"/>
          </w:tcPr>
          <w:p w:rsidR="00600727" w:rsidRPr="003A76C3" w:rsidRDefault="008D52CD" w:rsidP="00CD24A9">
            <w:pPr>
              <w:spacing w:before="0" w:after="0"/>
              <w:rPr>
                <w:b/>
                <w:sz w:val="20"/>
                <w:szCs w:val="20"/>
                <w:lang w:val="fr-BE"/>
              </w:rPr>
            </w:pPr>
            <w:r w:rsidRPr="003A76C3">
              <w:rPr>
                <w:b/>
                <w:noProof/>
                <w:sz w:val="20"/>
                <w:szCs w:val="20"/>
                <w:lang w:val="fr-BE"/>
              </w:rPr>
              <w:t>1</w:t>
            </w:r>
            <w:r w:rsidRPr="003A76C3">
              <w:rPr>
                <w:b/>
                <w:sz w:val="20"/>
                <w:szCs w:val="20"/>
                <w:lang w:val="fr-BE"/>
              </w:rPr>
              <w:t xml:space="preserve"> - </w:t>
            </w:r>
            <w:r w:rsidRPr="003A76C3">
              <w:rPr>
                <w:b/>
                <w:noProof/>
                <w:sz w:val="20"/>
                <w:szCs w:val="20"/>
                <w:lang w:val="fr-BE"/>
              </w:rPr>
              <w:t>Development and Support of Local Economy</w:t>
            </w:r>
          </w:p>
        </w:tc>
      </w:tr>
      <w:tr w:rsidR="00D87A9F" w:rsidTr="00B97021">
        <w:tc>
          <w:tcPr>
            <w:tcW w:w="0" w:type="auto"/>
            <w:shd w:val="clear" w:color="auto" w:fill="auto"/>
          </w:tcPr>
          <w:p w:rsidR="00600727" w:rsidRPr="002124FC" w:rsidRDefault="008D52CD" w:rsidP="00CD24A9">
            <w:pPr>
              <w:spacing w:before="0" w:after="0"/>
              <w:ind w:left="113" w:hanging="113"/>
              <w:rPr>
                <w:sz w:val="20"/>
                <w:szCs w:val="20"/>
                <w:lang w:val="fr-BE"/>
              </w:rPr>
            </w:pPr>
            <w:r>
              <w:rPr>
                <w:noProof/>
                <w:sz w:val="20"/>
                <w:szCs w:val="20"/>
                <w:lang w:val="fr-BE"/>
              </w:rPr>
              <w:t>Thematic Priority</w:t>
            </w:r>
          </w:p>
        </w:tc>
        <w:tc>
          <w:tcPr>
            <w:tcW w:w="0" w:type="auto"/>
            <w:shd w:val="clear" w:color="auto" w:fill="auto"/>
          </w:tcPr>
          <w:p w:rsidR="00600727" w:rsidRPr="002124FC" w:rsidRDefault="008D52CD" w:rsidP="00CD24A9">
            <w:pPr>
              <w:spacing w:before="0" w:after="0"/>
              <w:rPr>
                <w:sz w:val="20"/>
                <w:szCs w:val="20"/>
                <w:lang w:val="fr-BE"/>
              </w:rPr>
            </w:pPr>
            <w:r w:rsidRPr="002124FC">
              <w:rPr>
                <w:noProof/>
                <w:sz w:val="20"/>
                <w:szCs w:val="20"/>
                <w:lang w:val="fr-BE"/>
              </w:rPr>
              <w:t>d</w:t>
            </w:r>
            <w:r w:rsidRPr="002124FC">
              <w:rPr>
                <w:sz w:val="20"/>
                <w:szCs w:val="20"/>
                <w:lang w:val="fr-BE"/>
              </w:rPr>
              <w:t xml:space="preserve"> - </w:t>
            </w:r>
            <w:r>
              <w:rPr>
                <w:noProof/>
                <w:sz w:val="20"/>
                <w:szCs w:val="20"/>
                <w:lang w:val="fr-BE"/>
              </w:rPr>
              <w:t>Encouraging tourism and cultural and natural heritage.</w:t>
            </w:r>
          </w:p>
        </w:tc>
      </w:tr>
      <w:tr w:rsidR="00D87A9F" w:rsidTr="00B97021">
        <w:tc>
          <w:tcPr>
            <w:tcW w:w="0" w:type="auto"/>
            <w:shd w:val="clear" w:color="auto" w:fill="auto"/>
          </w:tcPr>
          <w:p w:rsidR="00600727" w:rsidRPr="002124FC" w:rsidRDefault="008D52CD" w:rsidP="00CD24A9">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600727" w:rsidRPr="002124FC" w:rsidRDefault="008D52CD" w:rsidP="00CD24A9">
            <w:pPr>
              <w:spacing w:before="0" w:after="0"/>
              <w:rPr>
                <w:sz w:val="20"/>
                <w:szCs w:val="20"/>
                <w:lang w:val="fr-BE"/>
              </w:rPr>
            </w:pPr>
            <w:r>
              <w:rPr>
                <w:noProof/>
                <w:sz w:val="20"/>
                <w:szCs w:val="20"/>
                <w:lang w:val="fr-BE"/>
              </w:rPr>
              <w:t>1.3</w:t>
            </w:r>
            <w:r>
              <w:rPr>
                <w:sz w:val="20"/>
                <w:szCs w:val="20"/>
                <w:lang w:val="fr-BE"/>
              </w:rPr>
              <w:t xml:space="preserve"> - </w:t>
            </w:r>
            <w:r>
              <w:rPr>
                <w:noProof/>
                <w:sz w:val="20"/>
                <w:szCs w:val="20"/>
                <w:lang w:val="fr-BE"/>
              </w:rPr>
              <w:t xml:space="preserve">Improve the attractiveness and promote tourism in the cross-border area to </w:t>
            </w:r>
            <w:r>
              <w:rPr>
                <w:noProof/>
                <w:sz w:val="20"/>
                <w:szCs w:val="20"/>
                <w:lang w:val="fr-BE"/>
              </w:rPr>
              <w:t>enhance employment in tourism</w:t>
            </w:r>
          </w:p>
        </w:tc>
      </w:tr>
    </w:tbl>
    <w:p w:rsidR="002C0C21" w:rsidRDefault="002C0C21" w:rsidP="00CD24A9">
      <w:pPr>
        <w:spacing w:before="0" w:after="0"/>
      </w:pPr>
    </w:p>
    <w:p w:rsidR="00991CF3" w:rsidRPr="00860EA9" w:rsidRDefault="008D52CD" w:rsidP="00CD24A9">
      <w:pPr>
        <w:pStyle w:val="21"/>
        <w:numPr>
          <w:ilvl w:val="0"/>
          <w:numId w:val="0"/>
        </w:numPr>
        <w:spacing w:before="0" w:after="0"/>
        <w:jc w:val="left"/>
      </w:pPr>
      <w:bookmarkStart w:id="17" w:name="_Toc256000012"/>
      <w:r w:rsidRPr="00860EA9">
        <w:rPr>
          <w:noProof/>
        </w:rPr>
        <w:t>Table 1: Result indicators</w:t>
      </w:r>
      <w:r w:rsidR="00860EA9" w:rsidRPr="00860EA9">
        <w:t xml:space="preserve"> - </w:t>
      </w:r>
      <w:r w:rsidR="00860EA9" w:rsidRPr="00860EA9">
        <w:rPr>
          <w:noProof/>
        </w:rPr>
        <w:t>1</w:t>
      </w:r>
      <w:r w:rsidR="00AA25C0">
        <w:t>.</w:t>
      </w:r>
      <w:r w:rsidR="00860EA9" w:rsidRPr="00860EA9">
        <w:rPr>
          <w:noProof/>
        </w:rPr>
        <w:t>d</w:t>
      </w:r>
      <w:r w:rsidR="00547336">
        <w:t>.</w:t>
      </w:r>
      <w:r w:rsidR="00860EA9" w:rsidRPr="00860EA9">
        <w:rPr>
          <w:noProof/>
        </w:rPr>
        <w:t>1.3</w:t>
      </w:r>
      <w:bookmarkEnd w:id="17"/>
    </w:p>
    <w:p w:rsidR="00600727" w:rsidRPr="00CD69FA" w:rsidRDefault="00600727" w:rsidP="00CD24A9">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136"/>
        <w:gridCol w:w="1833"/>
        <w:gridCol w:w="1537"/>
        <w:gridCol w:w="1443"/>
        <w:gridCol w:w="2485"/>
        <w:gridCol w:w="1218"/>
        <w:gridCol w:w="1715"/>
        <w:gridCol w:w="1413"/>
      </w:tblGrid>
      <w:tr w:rsidR="00D87A9F" w:rsidTr="00B97021">
        <w:trPr>
          <w:tblHeader/>
        </w:trPr>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ID</w:t>
            </w:r>
          </w:p>
        </w:tc>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Indicator</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Measurement unit</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Baseline value</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Baseline year</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Target value</w:t>
            </w:r>
            <w:r>
              <w:rPr>
                <w:sz w:val="16"/>
                <w:szCs w:val="16"/>
                <w:lang w:val="fr-BE"/>
              </w:rPr>
              <w:t xml:space="preserve"> (2023) </w:t>
            </w:r>
            <w:r>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2021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2021 </w:t>
            </w:r>
            <w:r w:rsidRPr="0024468B">
              <w:rPr>
                <w:noProof/>
                <w:sz w:val="16"/>
                <w:szCs w:val="16"/>
                <w:lang w:val="fr-BE"/>
              </w:rPr>
              <w:t>Qualitative</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Observations</w:t>
            </w:r>
          </w:p>
        </w:tc>
      </w:tr>
      <w:tr w:rsidR="00D87A9F" w:rsidTr="00B97021">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R0104</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Jobs created in the tourism sector</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Persons</w:t>
            </w:r>
          </w:p>
        </w:tc>
        <w:tc>
          <w:tcPr>
            <w:tcW w:w="0" w:type="auto"/>
            <w:shd w:val="clear" w:color="auto" w:fill="auto"/>
          </w:tcPr>
          <w:p w:rsidR="00600727" w:rsidRPr="00C3185A" w:rsidRDefault="008D52CD" w:rsidP="00CD24A9">
            <w:pPr>
              <w:tabs>
                <w:tab w:val="num" w:pos="0"/>
              </w:tabs>
              <w:spacing w:before="0" w:after="0"/>
              <w:jc w:val="left"/>
              <w:rPr>
                <w:sz w:val="16"/>
                <w:szCs w:val="16"/>
                <w:lang w:val="fr-BE"/>
              </w:rPr>
            </w:pPr>
            <w:r w:rsidRPr="00C3185A">
              <w:rPr>
                <w:noProof/>
                <w:sz w:val="16"/>
                <w:szCs w:val="16"/>
                <w:lang w:val="fr-BE"/>
              </w:rPr>
              <w:t>3,250.00</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2015</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3,285.00</w:t>
            </w: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3,283.00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shd w:val="clear" w:color="auto" w:fill="auto"/>
          </w:tcPr>
          <w:p w:rsidR="00600727" w:rsidRPr="0024468B" w:rsidRDefault="00600727" w:rsidP="00CD24A9">
            <w:pPr>
              <w:tabs>
                <w:tab w:val="num" w:pos="0"/>
              </w:tabs>
              <w:spacing w:before="0" w:after="0"/>
              <w:jc w:val="left"/>
              <w:rPr>
                <w:sz w:val="16"/>
                <w:szCs w:val="16"/>
                <w:lang w:val="fr-BE"/>
              </w:rPr>
            </w:pPr>
          </w:p>
        </w:tc>
      </w:tr>
    </w:tbl>
    <w:p w:rsidR="00600727" w:rsidRDefault="00600727" w:rsidP="00CD24A9">
      <w:pPr>
        <w:tabs>
          <w:tab w:val="num" w:pos="0"/>
        </w:tabs>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119"/>
        <w:gridCol w:w="1211"/>
        <w:gridCol w:w="1705"/>
        <w:gridCol w:w="1211"/>
        <w:gridCol w:w="1705"/>
        <w:gridCol w:w="1211"/>
        <w:gridCol w:w="1705"/>
        <w:gridCol w:w="1211"/>
        <w:gridCol w:w="1705"/>
      </w:tblGrid>
      <w:tr w:rsidR="00D87A9F" w:rsidTr="00B97021">
        <w:trPr>
          <w:tblHeader/>
        </w:trPr>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ID</w:t>
            </w:r>
          </w:p>
        </w:tc>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Indicator</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2020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2020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2019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2019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2018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2018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2017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2017 </w:t>
            </w:r>
            <w:r w:rsidRPr="0024468B">
              <w:rPr>
                <w:noProof/>
                <w:sz w:val="16"/>
                <w:szCs w:val="16"/>
                <w:lang w:val="fr-BE"/>
              </w:rPr>
              <w:t>Qualitative</w:t>
            </w:r>
          </w:p>
        </w:tc>
      </w:tr>
      <w:tr w:rsidR="00D87A9F" w:rsidTr="00B97021">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R0104</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Jobs created in the tourism sector</w:t>
            </w: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3,277.00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3,276.00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3,250.00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3,250.00</w:t>
            </w:r>
          </w:p>
        </w:tc>
        <w:tc>
          <w:tcPr>
            <w:tcW w:w="0" w:type="auto"/>
          </w:tcPr>
          <w:p w:rsidR="00600727" w:rsidRPr="0024468B" w:rsidRDefault="00600727" w:rsidP="00CD24A9">
            <w:pPr>
              <w:tabs>
                <w:tab w:val="num" w:pos="0"/>
              </w:tabs>
              <w:spacing w:before="0" w:after="0"/>
              <w:jc w:val="left"/>
              <w:rPr>
                <w:sz w:val="16"/>
                <w:szCs w:val="16"/>
                <w:lang w:val="fr-BE"/>
              </w:rPr>
            </w:pPr>
          </w:p>
        </w:tc>
      </w:tr>
    </w:tbl>
    <w:p w:rsidR="00600727" w:rsidRDefault="00600727" w:rsidP="00CD24A9">
      <w:pPr>
        <w:tabs>
          <w:tab w:val="num" w:pos="0"/>
        </w:tabs>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3834"/>
        <w:gridCol w:w="1489"/>
        <w:gridCol w:w="2096"/>
        <w:gridCol w:w="1489"/>
        <w:gridCol w:w="2096"/>
        <w:gridCol w:w="1489"/>
        <w:gridCol w:w="2096"/>
      </w:tblGrid>
      <w:tr w:rsidR="00D87A9F" w:rsidTr="00B97021">
        <w:trPr>
          <w:cantSplit/>
          <w:tblHeader/>
        </w:trPr>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ID</w:t>
            </w:r>
          </w:p>
        </w:tc>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Indicator</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2016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2016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2015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2015 </w:t>
            </w:r>
            <w:r w:rsidRPr="0024468B">
              <w:rPr>
                <w:noProof/>
                <w:sz w:val="16"/>
                <w:szCs w:val="16"/>
                <w:lang w:val="fr-BE"/>
              </w:rPr>
              <w:t>Qualitative</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2014 </w:t>
            </w:r>
            <w:r w:rsidRPr="0024468B">
              <w:rPr>
                <w:noProof/>
                <w:sz w:val="16"/>
                <w:szCs w:val="16"/>
                <w:lang w:val="fr-BE"/>
              </w:rPr>
              <w:t>Total</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2014 </w:t>
            </w:r>
            <w:r w:rsidRPr="0024468B">
              <w:rPr>
                <w:noProof/>
                <w:sz w:val="16"/>
                <w:szCs w:val="16"/>
                <w:lang w:val="fr-BE"/>
              </w:rPr>
              <w:t>Qualitative</w:t>
            </w:r>
          </w:p>
        </w:tc>
      </w:tr>
      <w:tr w:rsidR="00D87A9F" w:rsidTr="00B97021">
        <w:trPr>
          <w:cantSplit/>
        </w:trPr>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R0104</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Jobs created in the tourism sector</w:t>
            </w: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3,250.00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3,250.00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3,250.00</w:t>
            </w:r>
          </w:p>
        </w:tc>
        <w:tc>
          <w:tcPr>
            <w:tcW w:w="0" w:type="auto"/>
            <w:shd w:val="clear" w:color="auto" w:fill="auto"/>
          </w:tcPr>
          <w:p w:rsidR="00600727" w:rsidRPr="0024468B" w:rsidRDefault="00600727" w:rsidP="00CD24A9">
            <w:pPr>
              <w:tabs>
                <w:tab w:val="num" w:pos="0"/>
              </w:tabs>
              <w:spacing w:before="0" w:after="0"/>
              <w:jc w:val="left"/>
              <w:rPr>
                <w:sz w:val="16"/>
                <w:szCs w:val="16"/>
                <w:lang w:val="fr-BE"/>
              </w:rPr>
            </w:pPr>
          </w:p>
        </w:tc>
      </w:tr>
    </w:tbl>
    <w:p w:rsidR="00600727" w:rsidRDefault="008D52CD" w:rsidP="00CD24A9">
      <w:pPr>
        <w:tabs>
          <w:tab w:val="num" w:pos="0"/>
        </w:tabs>
        <w:spacing w:before="0" w:after="0"/>
        <w:jc w:val="left"/>
        <w:rPr>
          <w:lang w:val="fr-BE"/>
        </w:rPr>
      </w:pPr>
      <w:r>
        <w:rPr>
          <w:lang w:val="fr-BE"/>
        </w:rPr>
        <w:br w:type="page"/>
      </w:r>
    </w:p>
    <w:p w:rsidR="00600727" w:rsidRPr="00B27C43" w:rsidRDefault="00600727" w:rsidP="00CD24A9">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4258"/>
      </w:tblGrid>
      <w:tr w:rsidR="00D87A9F" w:rsidTr="00B97021">
        <w:tc>
          <w:tcPr>
            <w:tcW w:w="0" w:type="auto"/>
            <w:shd w:val="clear" w:color="auto" w:fill="auto"/>
          </w:tcPr>
          <w:p w:rsidR="00600727" w:rsidRPr="003A76C3" w:rsidRDefault="008D52CD" w:rsidP="00CD24A9">
            <w:pPr>
              <w:spacing w:before="0" w:after="0"/>
              <w:rPr>
                <w:b/>
                <w:sz w:val="20"/>
                <w:szCs w:val="20"/>
                <w:lang w:val="fr-BE"/>
              </w:rPr>
            </w:pPr>
            <w:r w:rsidRPr="003A76C3">
              <w:rPr>
                <w:b/>
                <w:noProof/>
                <w:sz w:val="20"/>
                <w:szCs w:val="20"/>
              </w:rPr>
              <w:t>Priority axis</w:t>
            </w:r>
          </w:p>
        </w:tc>
        <w:tc>
          <w:tcPr>
            <w:tcW w:w="0" w:type="auto"/>
            <w:shd w:val="clear" w:color="auto" w:fill="auto"/>
          </w:tcPr>
          <w:p w:rsidR="00600727" w:rsidRPr="003A76C3" w:rsidRDefault="008D52CD" w:rsidP="00CD24A9">
            <w:pPr>
              <w:spacing w:before="0" w:after="0"/>
              <w:rPr>
                <w:b/>
                <w:sz w:val="20"/>
                <w:szCs w:val="20"/>
                <w:lang w:val="fr-BE"/>
              </w:rPr>
            </w:pPr>
            <w:r w:rsidRPr="003A76C3">
              <w:rPr>
                <w:b/>
                <w:noProof/>
                <w:sz w:val="20"/>
                <w:szCs w:val="20"/>
                <w:lang w:val="fr-BE"/>
              </w:rPr>
              <w:t>2</w:t>
            </w:r>
            <w:r w:rsidRPr="003A76C3">
              <w:rPr>
                <w:b/>
                <w:sz w:val="20"/>
                <w:szCs w:val="20"/>
                <w:lang w:val="fr-BE"/>
              </w:rPr>
              <w:t xml:space="preserve"> - </w:t>
            </w:r>
            <w:r w:rsidRPr="003A76C3">
              <w:rPr>
                <w:b/>
                <w:noProof/>
                <w:sz w:val="20"/>
                <w:szCs w:val="20"/>
                <w:lang w:val="fr-BE"/>
              </w:rPr>
              <w:t>Protection of Environment - Transportation</w:t>
            </w:r>
          </w:p>
        </w:tc>
      </w:tr>
      <w:tr w:rsidR="00D87A9F" w:rsidTr="00B97021">
        <w:tc>
          <w:tcPr>
            <w:tcW w:w="0" w:type="auto"/>
            <w:shd w:val="clear" w:color="auto" w:fill="auto"/>
          </w:tcPr>
          <w:p w:rsidR="00600727" w:rsidRPr="002124FC" w:rsidRDefault="008D52CD" w:rsidP="00CD24A9">
            <w:pPr>
              <w:spacing w:before="0" w:after="0"/>
              <w:ind w:left="113" w:hanging="113"/>
              <w:rPr>
                <w:sz w:val="20"/>
                <w:szCs w:val="20"/>
                <w:lang w:val="fr-BE"/>
              </w:rPr>
            </w:pPr>
            <w:r>
              <w:rPr>
                <w:noProof/>
                <w:sz w:val="20"/>
                <w:szCs w:val="20"/>
                <w:lang w:val="fr-BE"/>
              </w:rPr>
              <w:t>Thematic Priority</w:t>
            </w:r>
          </w:p>
        </w:tc>
        <w:tc>
          <w:tcPr>
            <w:tcW w:w="0" w:type="auto"/>
            <w:shd w:val="clear" w:color="auto" w:fill="auto"/>
          </w:tcPr>
          <w:p w:rsidR="00600727" w:rsidRPr="002124FC" w:rsidRDefault="008D52CD" w:rsidP="00CD24A9">
            <w:pPr>
              <w:spacing w:before="0" w:after="0"/>
              <w:rPr>
                <w:sz w:val="20"/>
                <w:szCs w:val="20"/>
                <w:lang w:val="fr-BE"/>
              </w:rPr>
            </w:pPr>
            <w:r>
              <w:rPr>
                <w:noProof/>
                <w:sz w:val="20"/>
                <w:szCs w:val="20"/>
                <w:lang w:val="fr-BE"/>
              </w:rPr>
              <w:t>c</w:t>
            </w:r>
            <w:r w:rsidRPr="002124FC">
              <w:rPr>
                <w:sz w:val="20"/>
                <w:szCs w:val="20"/>
                <w:lang w:val="fr-BE"/>
              </w:rPr>
              <w:t xml:space="preserve"> - </w:t>
            </w:r>
            <w:r>
              <w:rPr>
                <w:noProof/>
                <w:sz w:val="20"/>
                <w:szCs w:val="20"/>
                <w:lang w:val="fr-BE"/>
              </w:rPr>
              <w:t xml:space="preserve">Promoting </w:t>
            </w:r>
            <w:r>
              <w:rPr>
                <w:noProof/>
                <w:sz w:val="20"/>
                <w:szCs w:val="20"/>
                <w:lang w:val="fr-BE"/>
              </w:rPr>
              <w:t>sustainable transport and improving public infrastructures by, inter alia, reducing isolation through improved access to transport, information and communication networks and services and investing in cross-border water, waste and energy systems and facili</w:t>
            </w:r>
            <w:r>
              <w:rPr>
                <w:noProof/>
                <w:sz w:val="20"/>
                <w:szCs w:val="20"/>
                <w:lang w:val="fr-BE"/>
              </w:rPr>
              <w:t>ties.</w:t>
            </w:r>
          </w:p>
        </w:tc>
      </w:tr>
    </w:tbl>
    <w:p w:rsidR="00600727" w:rsidRDefault="00600727" w:rsidP="00CD24A9">
      <w:pPr>
        <w:keepNext/>
        <w:spacing w:before="0" w:after="0"/>
        <w:rPr>
          <w:sz w:val="20"/>
          <w:szCs w:val="20"/>
        </w:rPr>
      </w:pPr>
    </w:p>
    <w:p w:rsidR="00600727" w:rsidRDefault="008D52CD" w:rsidP="00CD24A9">
      <w:pPr>
        <w:pStyle w:val="21"/>
        <w:numPr>
          <w:ilvl w:val="0"/>
          <w:numId w:val="0"/>
        </w:numPr>
        <w:spacing w:before="0" w:after="0"/>
      </w:pPr>
      <w:bookmarkStart w:id="18" w:name="_Toc256000013"/>
      <w:r>
        <w:rPr>
          <w:noProof/>
        </w:rPr>
        <w:t>Table 2: Common and programme specific output indicators</w:t>
      </w:r>
      <w:r w:rsidR="005A5785">
        <w:t xml:space="preserve"> - </w:t>
      </w:r>
      <w:r w:rsidR="005A5785" w:rsidRPr="002124FC">
        <w:rPr>
          <w:noProof/>
          <w:sz w:val="20"/>
          <w:szCs w:val="20"/>
          <w:lang w:val="fr-BE"/>
        </w:rPr>
        <w:t>2</w:t>
      </w:r>
      <w:r w:rsidR="005A5785">
        <w:rPr>
          <w:sz w:val="20"/>
          <w:szCs w:val="20"/>
          <w:lang w:val="fr-BE"/>
        </w:rPr>
        <w:t>.</w:t>
      </w:r>
      <w:r w:rsidR="005A5785">
        <w:rPr>
          <w:noProof/>
          <w:sz w:val="20"/>
          <w:szCs w:val="20"/>
          <w:lang w:val="fr-BE"/>
        </w:rPr>
        <w:t>c</w:t>
      </w:r>
      <w:bookmarkEnd w:id="18"/>
    </w:p>
    <w:p w:rsidR="00600727" w:rsidRDefault="00600727" w:rsidP="00CD24A9">
      <w:pPr>
        <w:keepNext/>
        <w:spacing w:before="0"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5"/>
        <w:gridCol w:w="441"/>
        <w:gridCol w:w="3080"/>
        <w:gridCol w:w="1669"/>
        <w:gridCol w:w="751"/>
        <w:gridCol w:w="654"/>
        <w:gridCol w:w="8684"/>
      </w:tblGrid>
      <w:tr w:rsidR="00D87A9F" w:rsidTr="00B97021">
        <w:trPr>
          <w:tblHeader/>
        </w:trPr>
        <w:tc>
          <w:tcPr>
            <w:tcW w:w="0" w:type="auto"/>
            <w:shd w:val="clear" w:color="auto" w:fill="auto"/>
          </w:tcPr>
          <w:p w:rsidR="00600727" w:rsidRPr="00F53019" w:rsidRDefault="008D52CD" w:rsidP="00CD24A9">
            <w:pPr>
              <w:spacing w:before="0" w:after="0"/>
              <w:jc w:val="center"/>
              <w:rPr>
                <w:b/>
                <w:sz w:val="12"/>
                <w:szCs w:val="12"/>
                <w:lang w:val="fr-BE"/>
              </w:rPr>
            </w:pPr>
            <w:r>
              <w:rPr>
                <w:b/>
                <w:sz w:val="12"/>
                <w:szCs w:val="12"/>
                <w:lang w:val="fr-BE"/>
              </w:rPr>
              <w:t>(1)</w:t>
            </w:r>
          </w:p>
        </w:tc>
        <w:tc>
          <w:tcPr>
            <w:tcW w:w="0" w:type="auto"/>
            <w:shd w:val="clear" w:color="auto" w:fill="auto"/>
          </w:tcPr>
          <w:p w:rsidR="00600727" w:rsidRPr="00F53019" w:rsidRDefault="008D52CD" w:rsidP="00CD24A9">
            <w:pPr>
              <w:spacing w:before="0" w:after="0"/>
              <w:rPr>
                <w:b/>
                <w:sz w:val="12"/>
                <w:szCs w:val="12"/>
                <w:lang w:val="fr-BE"/>
              </w:rPr>
            </w:pPr>
            <w:r w:rsidRPr="00F53019">
              <w:rPr>
                <w:b/>
                <w:noProof/>
                <w:sz w:val="12"/>
                <w:szCs w:val="12"/>
                <w:lang w:val="fr-BE"/>
              </w:rPr>
              <w:t>ID</w:t>
            </w:r>
          </w:p>
        </w:tc>
        <w:tc>
          <w:tcPr>
            <w:tcW w:w="0" w:type="auto"/>
            <w:shd w:val="clear" w:color="auto" w:fill="auto"/>
          </w:tcPr>
          <w:p w:rsidR="00600727" w:rsidRPr="00F53019" w:rsidRDefault="008D52CD" w:rsidP="00CD24A9">
            <w:pPr>
              <w:spacing w:before="0" w:after="0"/>
              <w:rPr>
                <w:b/>
                <w:sz w:val="12"/>
                <w:szCs w:val="12"/>
                <w:lang w:val="fr-BE"/>
              </w:rPr>
            </w:pPr>
            <w:r w:rsidRPr="00F53019">
              <w:rPr>
                <w:b/>
                <w:noProof/>
                <w:sz w:val="12"/>
                <w:szCs w:val="12"/>
                <w:lang w:val="fr-BE"/>
              </w:rPr>
              <w:t>Indicator</w:t>
            </w:r>
          </w:p>
        </w:tc>
        <w:tc>
          <w:tcPr>
            <w:tcW w:w="0" w:type="auto"/>
            <w:shd w:val="clear" w:color="auto" w:fill="auto"/>
          </w:tcPr>
          <w:p w:rsidR="00600727" w:rsidRPr="00F53019" w:rsidRDefault="008D52CD" w:rsidP="00CD24A9">
            <w:pPr>
              <w:spacing w:before="0" w:after="0"/>
              <w:rPr>
                <w:b/>
                <w:sz w:val="12"/>
                <w:szCs w:val="12"/>
                <w:lang w:val="fr-BE"/>
              </w:rPr>
            </w:pPr>
            <w:r>
              <w:rPr>
                <w:b/>
                <w:noProof/>
                <w:sz w:val="12"/>
                <w:szCs w:val="12"/>
                <w:lang w:val="fr-BE"/>
              </w:rPr>
              <w:t>Measurement unit</w:t>
            </w:r>
          </w:p>
        </w:tc>
        <w:tc>
          <w:tcPr>
            <w:tcW w:w="0" w:type="auto"/>
            <w:shd w:val="clear" w:color="auto" w:fill="auto"/>
          </w:tcPr>
          <w:p w:rsidR="00600727" w:rsidRPr="00F53019" w:rsidRDefault="008D52CD" w:rsidP="00CD24A9">
            <w:pPr>
              <w:spacing w:before="0" w:after="0"/>
              <w:rPr>
                <w:b/>
                <w:sz w:val="12"/>
                <w:szCs w:val="12"/>
                <w:lang w:val="fr-BE"/>
              </w:rPr>
            </w:pPr>
            <w:r w:rsidRPr="00F53019">
              <w:rPr>
                <w:b/>
                <w:noProof/>
                <w:sz w:val="12"/>
                <w:szCs w:val="12"/>
                <w:lang w:val="fr-BE"/>
              </w:rPr>
              <w:t>Target value</w:t>
            </w:r>
          </w:p>
        </w:tc>
        <w:tc>
          <w:tcPr>
            <w:tcW w:w="0" w:type="auto"/>
            <w:shd w:val="clear" w:color="auto" w:fill="auto"/>
          </w:tcPr>
          <w:p w:rsidR="00600727" w:rsidRPr="00F53019" w:rsidRDefault="008D52CD" w:rsidP="00CD24A9">
            <w:pPr>
              <w:spacing w:before="0" w:after="0"/>
              <w:jc w:val="center"/>
              <w:rPr>
                <w:b/>
                <w:sz w:val="12"/>
                <w:szCs w:val="12"/>
                <w:lang w:val="fr-BE"/>
              </w:rPr>
            </w:pPr>
            <w:r>
              <w:rPr>
                <w:b/>
                <w:sz w:val="12"/>
                <w:szCs w:val="12"/>
                <w:lang w:val="fr-BE"/>
              </w:rPr>
              <w:t>2021</w:t>
            </w:r>
          </w:p>
        </w:tc>
        <w:tc>
          <w:tcPr>
            <w:tcW w:w="0" w:type="auto"/>
            <w:shd w:val="clear" w:color="auto" w:fill="auto"/>
          </w:tcPr>
          <w:p w:rsidR="00600727" w:rsidRPr="00F53019" w:rsidRDefault="008D52CD" w:rsidP="00CD24A9">
            <w:pPr>
              <w:spacing w:before="0" w:after="0"/>
              <w:jc w:val="center"/>
              <w:rPr>
                <w:b/>
                <w:sz w:val="12"/>
                <w:szCs w:val="12"/>
                <w:lang w:val="fr-BE"/>
              </w:rPr>
            </w:pPr>
            <w:r>
              <w:rPr>
                <w:b/>
                <w:noProof/>
                <w:sz w:val="12"/>
                <w:szCs w:val="12"/>
                <w:lang w:val="fr-BE"/>
              </w:rPr>
              <w:t>Observations</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CO32</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Decrease of annual primary energy consumption of public buildings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Kwh/year</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150,000.00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286,825.00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 xml:space="preserve">Small upgrades in existing buildings (e.g. change of light bulbs) have a significant effect when undertaken on a large scale. These upgrades tend to deliver significant savings over long periods of time. </w:t>
            </w:r>
          </w:p>
          <w:p w:rsidR="00600727" w:rsidRDefault="008D52CD" w:rsidP="00CD24A9">
            <w:pPr>
              <w:spacing w:before="0" w:after="0"/>
              <w:rPr>
                <w:sz w:val="12"/>
                <w:szCs w:val="12"/>
                <w:lang w:val="fr-BE"/>
              </w:rPr>
            </w:pPr>
            <w:r>
              <w:rPr>
                <w:noProof/>
                <w:sz w:val="12"/>
                <w:szCs w:val="12"/>
                <w:lang w:val="fr-BE"/>
              </w:rPr>
              <w:t xml:space="preserve">Annual Figures are based on a 7 year period. Total </w:t>
            </w:r>
            <w:r>
              <w:rPr>
                <w:noProof/>
                <w:sz w:val="12"/>
                <w:szCs w:val="12"/>
                <w:lang w:val="fr-BE"/>
              </w:rPr>
              <w:t>figures as of 31.12.2021: 2.007.774</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CO32</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Decrease of annual primary energy consumption of public buildings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Kwh/year</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150,000.00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481,660.00</w:t>
            </w:r>
          </w:p>
        </w:tc>
        <w:tc>
          <w:tcPr>
            <w:tcW w:w="0" w:type="auto"/>
            <w:shd w:val="clear" w:color="auto" w:fill="auto"/>
          </w:tcPr>
          <w:p w:rsidR="00600727" w:rsidRPr="00BA47B4" w:rsidRDefault="00600727" w:rsidP="00CD24A9">
            <w:pPr>
              <w:spacing w:before="0" w:after="0"/>
              <w:rPr>
                <w:sz w:val="12"/>
                <w:szCs w:val="12"/>
                <w:lang w:val="fr-BE"/>
              </w:rPr>
            </w:pP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CO34</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Estimated annual decrease of GHG</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Kilograms of CO2 equivalent/year</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106.00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350.00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 xml:space="preserve">As with CO32, the </w:t>
            </w:r>
            <w:r>
              <w:rPr>
                <w:noProof/>
                <w:sz w:val="12"/>
                <w:szCs w:val="12"/>
                <w:lang w:val="fr-BE"/>
              </w:rPr>
              <w:t>indicator value (per year savings) is based on a perceived 7-year period. The actual per-year savings (based on the duration of the projects) is higher.</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CO34</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Estimated annual decrease of GHG</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Kilograms of CO2 equivalent/year</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106.00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1,750.00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 xml:space="preserve">The target </w:t>
            </w:r>
            <w:r>
              <w:rPr>
                <w:noProof/>
                <w:sz w:val="12"/>
                <w:szCs w:val="12"/>
                <w:lang w:val="fr-BE"/>
              </w:rPr>
              <w:t>value is based on average energy savings over a 7 year period</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O0201</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Surface of improved cross-border road and infrastructure</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Square meters</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1,200.00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350.00</w:t>
            </w:r>
          </w:p>
        </w:tc>
        <w:tc>
          <w:tcPr>
            <w:tcW w:w="0" w:type="auto"/>
            <w:shd w:val="clear" w:color="auto" w:fill="auto"/>
          </w:tcPr>
          <w:p w:rsidR="00600727" w:rsidRPr="00BA47B4" w:rsidRDefault="00600727" w:rsidP="00CD24A9">
            <w:pPr>
              <w:spacing w:before="0" w:after="0"/>
              <w:rPr>
                <w:sz w:val="12"/>
                <w:szCs w:val="12"/>
                <w:lang w:val="fr-BE"/>
              </w:rPr>
            </w:pP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O0201</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Surface of improved cross-border road and infrastructure</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Square meters</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1,200.00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700.00</w:t>
            </w:r>
          </w:p>
        </w:tc>
        <w:tc>
          <w:tcPr>
            <w:tcW w:w="0" w:type="auto"/>
            <w:shd w:val="clear" w:color="auto" w:fill="auto"/>
          </w:tcPr>
          <w:p w:rsidR="00600727" w:rsidRPr="00BA47B4" w:rsidRDefault="00600727" w:rsidP="00CD24A9">
            <w:pPr>
              <w:spacing w:before="0" w:after="0"/>
              <w:rPr>
                <w:sz w:val="12"/>
                <w:szCs w:val="12"/>
                <w:lang w:val="fr-BE"/>
              </w:rPr>
            </w:pP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O0204</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Volume of solid wastes under improved management or recycling</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Tonnes / year</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1,725.00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15,076.00</w:t>
            </w:r>
          </w:p>
        </w:tc>
        <w:tc>
          <w:tcPr>
            <w:tcW w:w="0" w:type="auto"/>
            <w:shd w:val="clear" w:color="auto" w:fill="auto"/>
          </w:tcPr>
          <w:p w:rsidR="00600727" w:rsidRPr="00BA47B4" w:rsidRDefault="00600727" w:rsidP="00CD24A9">
            <w:pPr>
              <w:spacing w:before="0" w:after="0"/>
              <w:rPr>
                <w:sz w:val="12"/>
                <w:szCs w:val="12"/>
                <w:lang w:val="fr-BE"/>
              </w:rPr>
            </w:pP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O0204</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Volume of solid wastes under improved management or recycling</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Tonnes / year</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1,725.00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16,000.00</w:t>
            </w:r>
          </w:p>
        </w:tc>
        <w:tc>
          <w:tcPr>
            <w:tcW w:w="0" w:type="auto"/>
            <w:shd w:val="clear" w:color="auto" w:fill="auto"/>
          </w:tcPr>
          <w:p w:rsidR="00600727" w:rsidRPr="00BA47B4" w:rsidRDefault="00600727" w:rsidP="00CD24A9">
            <w:pPr>
              <w:spacing w:before="0" w:after="0"/>
              <w:rPr>
                <w:sz w:val="12"/>
                <w:szCs w:val="12"/>
                <w:lang w:val="fr-BE"/>
              </w:rPr>
            </w:pP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O0205</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 xml:space="preserve">Volume of liquid wastes under </w:t>
            </w:r>
            <w:r>
              <w:rPr>
                <w:noProof/>
                <w:sz w:val="12"/>
                <w:szCs w:val="12"/>
                <w:lang w:val="fr-BE"/>
              </w:rPr>
              <w:t>improved management or recycling</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Cubic meters / year</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158,775.00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202,000.00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The values are derived from two projects, close to completion (status: May 2022). They are based on average volumes over a 7 year period.</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O0205</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 xml:space="preserve">Volume of liquid wastes under </w:t>
            </w:r>
            <w:r>
              <w:rPr>
                <w:noProof/>
                <w:sz w:val="12"/>
                <w:szCs w:val="12"/>
                <w:lang w:val="fr-BE"/>
              </w:rPr>
              <w:t>improved management or recycling</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Cubic meters / year</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158,775.00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220,000.00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The estimate is based on the incremental values of all three contributing projects.</w:t>
            </w:r>
          </w:p>
        </w:tc>
      </w:tr>
    </w:tbl>
    <w:p w:rsidR="00600727" w:rsidRDefault="00600727" w:rsidP="00CD24A9">
      <w:pPr>
        <w:keepNext/>
        <w:spacing w:before="0"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9"/>
        <w:gridCol w:w="918"/>
        <w:gridCol w:w="7053"/>
        <w:gridCol w:w="1362"/>
        <w:gridCol w:w="1362"/>
        <w:gridCol w:w="1362"/>
        <w:gridCol w:w="737"/>
        <w:gridCol w:w="737"/>
        <w:gridCol w:w="737"/>
        <w:gridCol w:w="737"/>
      </w:tblGrid>
      <w:tr w:rsidR="00D87A9F" w:rsidTr="00B97021">
        <w:trPr>
          <w:tblHeader/>
        </w:trPr>
        <w:tc>
          <w:tcPr>
            <w:tcW w:w="0" w:type="auto"/>
            <w:shd w:val="clear" w:color="auto" w:fill="auto"/>
          </w:tcPr>
          <w:p w:rsidR="00600727" w:rsidRPr="00F53019" w:rsidRDefault="008D52CD" w:rsidP="00CD24A9">
            <w:pPr>
              <w:spacing w:before="0" w:after="0"/>
              <w:jc w:val="center"/>
              <w:rPr>
                <w:b/>
                <w:sz w:val="12"/>
                <w:szCs w:val="12"/>
                <w:lang w:val="fr-BE"/>
              </w:rPr>
            </w:pPr>
            <w:r>
              <w:rPr>
                <w:b/>
                <w:sz w:val="12"/>
                <w:szCs w:val="12"/>
                <w:lang w:val="fr-BE"/>
              </w:rPr>
              <w:t>(1)</w:t>
            </w:r>
          </w:p>
        </w:tc>
        <w:tc>
          <w:tcPr>
            <w:tcW w:w="0" w:type="auto"/>
            <w:shd w:val="clear" w:color="auto" w:fill="auto"/>
          </w:tcPr>
          <w:p w:rsidR="00600727" w:rsidRPr="00F53019" w:rsidRDefault="008D52CD" w:rsidP="00CD24A9">
            <w:pPr>
              <w:spacing w:before="0" w:after="0"/>
              <w:rPr>
                <w:b/>
                <w:sz w:val="12"/>
                <w:szCs w:val="12"/>
                <w:lang w:val="fr-BE"/>
              </w:rPr>
            </w:pPr>
            <w:r w:rsidRPr="00F53019">
              <w:rPr>
                <w:b/>
                <w:noProof/>
                <w:sz w:val="12"/>
                <w:szCs w:val="12"/>
                <w:lang w:val="fr-BE"/>
              </w:rPr>
              <w:t>ID</w:t>
            </w:r>
          </w:p>
        </w:tc>
        <w:tc>
          <w:tcPr>
            <w:tcW w:w="0" w:type="auto"/>
            <w:shd w:val="clear" w:color="auto" w:fill="auto"/>
          </w:tcPr>
          <w:p w:rsidR="00600727" w:rsidRPr="00F53019" w:rsidRDefault="008D52CD" w:rsidP="00CD24A9">
            <w:pPr>
              <w:spacing w:before="0" w:after="0"/>
              <w:rPr>
                <w:b/>
                <w:sz w:val="12"/>
                <w:szCs w:val="12"/>
                <w:lang w:val="fr-BE"/>
              </w:rPr>
            </w:pPr>
            <w:r w:rsidRPr="00F53019">
              <w:rPr>
                <w:b/>
                <w:noProof/>
                <w:sz w:val="12"/>
                <w:szCs w:val="12"/>
                <w:lang w:val="fr-BE"/>
              </w:rPr>
              <w:t>Indicator</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2020</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2019</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2018</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2017</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2016</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2015</w:t>
            </w:r>
          </w:p>
        </w:tc>
        <w:tc>
          <w:tcPr>
            <w:tcW w:w="0" w:type="auto"/>
            <w:shd w:val="clear" w:color="auto" w:fill="auto"/>
          </w:tcPr>
          <w:p w:rsidR="00600727" w:rsidRPr="00F53019" w:rsidRDefault="008D52CD" w:rsidP="00CD24A9">
            <w:pPr>
              <w:spacing w:before="0" w:after="0"/>
              <w:jc w:val="center"/>
              <w:rPr>
                <w:b/>
                <w:sz w:val="12"/>
                <w:szCs w:val="12"/>
                <w:lang w:val="fr-BE"/>
              </w:rPr>
            </w:pPr>
            <w:r>
              <w:rPr>
                <w:b/>
                <w:sz w:val="12"/>
                <w:szCs w:val="12"/>
                <w:lang w:val="fr-BE"/>
              </w:rPr>
              <w:t>2014</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CO32</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 xml:space="preserve">Decrease of annual primary energy </w:t>
            </w:r>
            <w:r>
              <w:rPr>
                <w:noProof/>
                <w:sz w:val="12"/>
                <w:szCs w:val="12"/>
                <w:lang w:val="fr-BE"/>
              </w:rPr>
              <w:t>consumption of public buildings</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269,253.00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98,780.00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CO32</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Decrease of annual primary energy consumption of public buildings</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481,660.00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481,660.00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481,660.00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CO34</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Estimated annual decrease of GHG</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149.00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33.43</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CO34</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Estimated annual decrease of GHG</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250.00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149.00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149.00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O0201</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Surface of improved cross-border road and infrastructure</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O0201</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 xml:space="preserve">Surface of improved cross-border </w:t>
            </w:r>
            <w:r>
              <w:rPr>
                <w:noProof/>
                <w:sz w:val="12"/>
                <w:szCs w:val="12"/>
                <w:lang w:val="fr-BE"/>
              </w:rPr>
              <w:t>road and infrastructure</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700.00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700.00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700.00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O0204</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Volume of solid wastes under improved management or recycling</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343.00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343.00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O0204</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Volume of solid wastes under improved management or recycling</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8,325.00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8,325.00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8,325.00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O0205</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Volume of liquid wastes under improved management or recycling</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O0205</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Volume of liquid wastes under improved management or recycling</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200,200.00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200,200.00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200,200.00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bl>
    <w:p w:rsidR="00600727" w:rsidRDefault="008D52CD" w:rsidP="00CD24A9">
      <w:pPr>
        <w:keepNext/>
        <w:spacing w:before="0" w:after="0"/>
        <w:jc w:val="left"/>
      </w:pPr>
      <w:r>
        <w:rPr>
          <w:noProof/>
        </w:rPr>
        <w:t>(1) S=Cumulative value - outputs to be delivered by selected operations [forecast provided by beneficiaries], F=Cumulative value - outputs delivered by operations [actual achievement]</w:t>
      </w:r>
    </w:p>
    <w:p w:rsidR="00600727" w:rsidRDefault="008D52CD" w:rsidP="00CD24A9">
      <w:pPr>
        <w:spacing w:before="0" w:after="0"/>
        <w:rPr>
          <w:lang w:val="fr-BE"/>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4245"/>
      </w:tblGrid>
      <w:tr w:rsidR="00D87A9F" w:rsidTr="00B97021">
        <w:tc>
          <w:tcPr>
            <w:tcW w:w="0" w:type="auto"/>
            <w:shd w:val="clear" w:color="auto" w:fill="auto"/>
          </w:tcPr>
          <w:p w:rsidR="00600727" w:rsidRPr="003A76C3" w:rsidRDefault="008D52CD" w:rsidP="00CD24A9">
            <w:pPr>
              <w:spacing w:before="0" w:after="0"/>
              <w:rPr>
                <w:b/>
                <w:sz w:val="20"/>
                <w:szCs w:val="20"/>
                <w:lang w:val="fr-BE"/>
              </w:rPr>
            </w:pPr>
            <w:r w:rsidRPr="003A76C3">
              <w:rPr>
                <w:b/>
                <w:lang w:val="fr-BE"/>
              </w:rPr>
              <w:br w:type="page"/>
            </w:r>
            <w:r w:rsidRPr="003A76C3">
              <w:rPr>
                <w:b/>
                <w:lang w:val="fr-BE"/>
              </w:rPr>
              <w:br w:type="page"/>
            </w:r>
            <w:r w:rsidRPr="003A76C3">
              <w:rPr>
                <w:b/>
                <w:lang w:val="fr-BE"/>
              </w:rPr>
              <w:br w:type="page"/>
            </w:r>
            <w:r w:rsidRPr="003A76C3">
              <w:rPr>
                <w:b/>
                <w:noProof/>
                <w:sz w:val="20"/>
                <w:szCs w:val="20"/>
                <w:lang w:val="fr-BE"/>
              </w:rPr>
              <w:t>Priority axis</w:t>
            </w:r>
          </w:p>
        </w:tc>
        <w:tc>
          <w:tcPr>
            <w:tcW w:w="0" w:type="auto"/>
            <w:shd w:val="clear" w:color="auto" w:fill="auto"/>
          </w:tcPr>
          <w:p w:rsidR="00600727" w:rsidRPr="003A76C3" w:rsidRDefault="008D52CD" w:rsidP="00CD24A9">
            <w:pPr>
              <w:spacing w:before="0" w:after="0"/>
              <w:rPr>
                <w:b/>
                <w:sz w:val="20"/>
                <w:szCs w:val="20"/>
                <w:lang w:val="fr-BE"/>
              </w:rPr>
            </w:pPr>
            <w:r w:rsidRPr="003A76C3">
              <w:rPr>
                <w:b/>
                <w:noProof/>
                <w:sz w:val="20"/>
                <w:szCs w:val="20"/>
                <w:lang w:val="fr-BE"/>
              </w:rPr>
              <w:t>2</w:t>
            </w:r>
            <w:r w:rsidRPr="003A76C3">
              <w:rPr>
                <w:b/>
                <w:sz w:val="20"/>
                <w:szCs w:val="20"/>
                <w:lang w:val="fr-BE"/>
              </w:rPr>
              <w:t xml:space="preserve"> - </w:t>
            </w:r>
            <w:r w:rsidRPr="003A76C3">
              <w:rPr>
                <w:b/>
                <w:noProof/>
                <w:sz w:val="20"/>
                <w:szCs w:val="20"/>
                <w:lang w:val="fr-BE"/>
              </w:rPr>
              <w:t xml:space="preserve">Protection of Environment - </w:t>
            </w:r>
            <w:r w:rsidRPr="003A76C3">
              <w:rPr>
                <w:b/>
                <w:noProof/>
                <w:sz w:val="20"/>
                <w:szCs w:val="20"/>
                <w:lang w:val="fr-BE"/>
              </w:rPr>
              <w:t>Transportation</w:t>
            </w:r>
          </w:p>
        </w:tc>
      </w:tr>
      <w:tr w:rsidR="00D87A9F" w:rsidTr="00B97021">
        <w:tc>
          <w:tcPr>
            <w:tcW w:w="0" w:type="auto"/>
            <w:shd w:val="clear" w:color="auto" w:fill="auto"/>
          </w:tcPr>
          <w:p w:rsidR="00600727" w:rsidRPr="002124FC" w:rsidRDefault="008D52CD" w:rsidP="00CD24A9">
            <w:pPr>
              <w:spacing w:before="0" w:after="0"/>
              <w:ind w:left="113" w:hanging="113"/>
              <w:rPr>
                <w:sz w:val="20"/>
                <w:szCs w:val="20"/>
                <w:lang w:val="fr-BE"/>
              </w:rPr>
            </w:pPr>
            <w:r>
              <w:rPr>
                <w:noProof/>
                <w:sz w:val="20"/>
                <w:szCs w:val="20"/>
                <w:lang w:val="fr-BE"/>
              </w:rPr>
              <w:t>Thematic Priority</w:t>
            </w:r>
          </w:p>
        </w:tc>
        <w:tc>
          <w:tcPr>
            <w:tcW w:w="0" w:type="auto"/>
            <w:shd w:val="clear" w:color="auto" w:fill="auto"/>
          </w:tcPr>
          <w:p w:rsidR="00600727" w:rsidRPr="002124FC" w:rsidRDefault="008D52CD" w:rsidP="00CD24A9">
            <w:pPr>
              <w:spacing w:before="0" w:after="0"/>
              <w:rPr>
                <w:sz w:val="20"/>
                <w:szCs w:val="20"/>
                <w:lang w:val="fr-BE"/>
              </w:rPr>
            </w:pPr>
            <w:r w:rsidRPr="002124FC">
              <w:rPr>
                <w:noProof/>
                <w:sz w:val="20"/>
                <w:szCs w:val="20"/>
                <w:lang w:val="fr-BE"/>
              </w:rPr>
              <w:t>c</w:t>
            </w:r>
            <w:r w:rsidRPr="002124FC">
              <w:rPr>
                <w:sz w:val="20"/>
                <w:szCs w:val="20"/>
                <w:lang w:val="fr-BE"/>
              </w:rPr>
              <w:t xml:space="preserve"> - </w:t>
            </w:r>
            <w:r>
              <w:rPr>
                <w:noProof/>
                <w:sz w:val="20"/>
                <w:szCs w:val="20"/>
                <w:lang w:val="fr-BE"/>
              </w:rPr>
              <w:t xml:space="preserve">Promoting sustainable transport and improving public infrastructures by, inter alia, reducing isolation through improved access to transport, information and communication networks and services and investing in </w:t>
            </w:r>
            <w:r>
              <w:rPr>
                <w:noProof/>
                <w:sz w:val="20"/>
                <w:szCs w:val="20"/>
                <w:lang w:val="fr-BE"/>
              </w:rPr>
              <w:t>cross-border water, waste and energy systems and facilities.</w:t>
            </w:r>
          </w:p>
        </w:tc>
      </w:tr>
      <w:tr w:rsidR="00D87A9F" w:rsidTr="00B97021">
        <w:tc>
          <w:tcPr>
            <w:tcW w:w="0" w:type="auto"/>
            <w:shd w:val="clear" w:color="auto" w:fill="auto"/>
          </w:tcPr>
          <w:p w:rsidR="00600727" w:rsidRPr="002124FC" w:rsidRDefault="008D52CD" w:rsidP="00CD24A9">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600727" w:rsidRPr="002124FC" w:rsidRDefault="008D52CD" w:rsidP="00CD24A9">
            <w:pPr>
              <w:spacing w:before="0" w:after="0"/>
              <w:rPr>
                <w:sz w:val="20"/>
                <w:szCs w:val="20"/>
                <w:lang w:val="fr-BE"/>
              </w:rPr>
            </w:pPr>
            <w:r>
              <w:rPr>
                <w:noProof/>
                <w:sz w:val="20"/>
                <w:szCs w:val="20"/>
                <w:lang w:val="fr-BE"/>
              </w:rPr>
              <w:t>2.1</w:t>
            </w:r>
            <w:r>
              <w:rPr>
                <w:sz w:val="20"/>
                <w:szCs w:val="20"/>
                <w:lang w:val="fr-BE"/>
              </w:rPr>
              <w:t xml:space="preserve"> - </w:t>
            </w:r>
            <w:r>
              <w:rPr>
                <w:noProof/>
                <w:sz w:val="20"/>
                <w:szCs w:val="20"/>
                <w:lang w:val="fr-BE"/>
              </w:rPr>
              <w:t>Upgrade public infrastructure to improve road travel time, safe border crossing and promote energy efficiency towards green transport</w:t>
            </w:r>
          </w:p>
        </w:tc>
      </w:tr>
    </w:tbl>
    <w:p w:rsidR="002C0C21" w:rsidRDefault="002C0C21" w:rsidP="00CD24A9">
      <w:pPr>
        <w:spacing w:before="0" w:after="0"/>
      </w:pPr>
    </w:p>
    <w:p w:rsidR="00991CF3" w:rsidRPr="00860EA9" w:rsidRDefault="008D52CD" w:rsidP="00CD24A9">
      <w:pPr>
        <w:pStyle w:val="21"/>
        <w:numPr>
          <w:ilvl w:val="0"/>
          <w:numId w:val="0"/>
        </w:numPr>
        <w:spacing w:before="0" w:after="0"/>
        <w:jc w:val="left"/>
      </w:pPr>
      <w:bookmarkStart w:id="19" w:name="_Toc256000014"/>
      <w:r w:rsidRPr="00860EA9">
        <w:rPr>
          <w:noProof/>
        </w:rPr>
        <w:t>Table 1: Result indicators</w:t>
      </w:r>
      <w:r w:rsidR="00860EA9" w:rsidRPr="00860EA9">
        <w:t xml:space="preserve"> - </w:t>
      </w:r>
      <w:r w:rsidR="00860EA9" w:rsidRPr="00860EA9">
        <w:rPr>
          <w:noProof/>
        </w:rPr>
        <w:t>2</w:t>
      </w:r>
      <w:r w:rsidR="00AA25C0">
        <w:t>.</w:t>
      </w:r>
      <w:r w:rsidR="00860EA9" w:rsidRPr="00860EA9">
        <w:rPr>
          <w:noProof/>
        </w:rPr>
        <w:t>c</w:t>
      </w:r>
      <w:r w:rsidR="00547336">
        <w:t>.</w:t>
      </w:r>
      <w:r w:rsidR="00860EA9" w:rsidRPr="00860EA9">
        <w:rPr>
          <w:noProof/>
        </w:rPr>
        <w:t>2.1</w:t>
      </w:r>
      <w:bookmarkEnd w:id="19"/>
    </w:p>
    <w:p w:rsidR="00600727" w:rsidRPr="00CD69FA" w:rsidRDefault="00600727" w:rsidP="00CD24A9">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598"/>
        <w:gridCol w:w="1317"/>
        <w:gridCol w:w="976"/>
        <w:gridCol w:w="888"/>
        <w:gridCol w:w="1607"/>
        <w:gridCol w:w="692"/>
        <w:gridCol w:w="1065"/>
        <w:gridCol w:w="6850"/>
      </w:tblGrid>
      <w:tr w:rsidR="00D87A9F" w:rsidTr="00B97021">
        <w:trPr>
          <w:tblHeader/>
        </w:trPr>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ID</w:t>
            </w:r>
          </w:p>
        </w:tc>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Indicator</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Measurement unit</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Baseline value</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Baseline year</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Target value</w:t>
            </w:r>
            <w:r>
              <w:rPr>
                <w:sz w:val="16"/>
                <w:szCs w:val="16"/>
                <w:lang w:val="fr-BE"/>
              </w:rPr>
              <w:t xml:space="preserve"> (2023) </w:t>
            </w:r>
            <w:r>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2021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2021 </w:t>
            </w:r>
            <w:r w:rsidRPr="0024468B">
              <w:rPr>
                <w:noProof/>
                <w:sz w:val="16"/>
                <w:szCs w:val="16"/>
                <w:lang w:val="fr-BE"/>
              </w:rPr>
              <w:t>Qualitative</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Observations</w:t>
            </w:r>
          </w:p>
        </w:tc>
      </w:tr>
      <w:tr w:rsidR="00D87A9F" w:rsidTr="00B97021">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R0201</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Reduced travel time</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Minutes</w:t>
            </w:r>
          </w:p>
        </w:tc>
        <w:tc>
          <w:tcPr>
            <w:tcW w:w="0" w:type="auto"/>
            <w:shd w:val="clear" w:color="auto" w:fill="auto"/>
          </w:tcPr>
          <w:p w:rsidR="00600727" w:rsidRPr="00C3185A" w:rsidRDefault="008D52CD" w:rsidP="00CD24A9">
            <w:pPr>
              <w:tabs>
                <w:tab w:val="num" w:pos="0"/>
              </w:tabs>
              <w:spacing w:before="0" w:after="0"/>
              <w:jc w:val="left"/>
              <w:rPr>
                <w:sz w:val="16"/>
                <w:szCs w:val="16"/>
                <w:lang w:val="fr-BE"/>
              </w:rPr>
            </w:pPr>
            <w:r w:rsidRPr="00C3185A">
              <w:rPr>
                <w:noProof/>
                <w:sz w:val="16"/>
                <w:szCs w:val="16"/>
                <w:lang w:val="fr-BE"/>
              </w:rPr>
              <w:t>10,81 min/10 km</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2015</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10% improvement over 2015 value</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9 min/10 km</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 xml:space="preserve">Two projects of the 1. Call  contribute to indicators R201 and R202. One of the two projects was completed satisfactorily (on April 2022). The achievement of both indicators target values can be deemed successful by the completed project alone. </w:t>
            </w:r>
          </w:p>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The strate</w:t>
            </w:r>
            <w:r w:rsidRPr="0024468B">
              <w:rPr>
                <w:noProof/>
                <w:sz w:val="16"/>
                <w:szCs w:val="16"/>
                <w:lang w:val="fr-BE"/>
              </w:rPr>
              <w:t>gic project - under the 3rd targeted  Call - will also contribute to R201.</w:t>
            </w:r>
          </w:p>
          <w:p w:rsidR="00600727" w:rsidRPr="0024468B" w:rsidRDefault="00600727" w:rsidP="00CD24A9">
            <w:pPr>
              <w:tabs>
                <w:tab w:val="num" w:pos="0"/>
              </w:tabs>
              <w:spacing w:before="0" w:after="0"/>
              <w:jc w:val="left"/>
              <w:rPr>
                <w:sz w:val="16"/>
                <w:szCs w:val="16"/>
                <w:lang w:val="fr-BE"/>
              </w:rPr>
            </w:pPr>
          </w:p>
        </w:tc>
      </w:tr>
      <w:tr w:rsidR="00D87A9F" w:rsidTr="00B97021">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R0202</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Average border crossing travelling time</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Minutes</w:t>
            </w:r>
          </w:p>
        </w:tc>
        <w:tc>
          <w:tcPr>
            <w:tcW w:w="0" w:type="auto"/>
            <w:shd w:val="clear" w:color="auto" w:fill="auto"/>
          </w:tcPr>
          <w:p w:rsidR="00600727" w:rsidRPr="00C3185A" w:rsidRDefault="008D52CD" w:rsidP="00CD24A9">
            <w:pPr>
              <w:tabs>
                <w:tab w:val="num" w:pos="0"/>
              </w:tabs>
              <w:spacing w:before="0" w:after="0"/>
              <w:jc w:val="left"/>
              <w:rPr>
                <w:sz w:val="16"/>
                <w:szCs w:val="16"/>
                <w:lang w:val="fr-BE"/>
              </w:rPr>
            </w:pPr>
            <w:r w:rsidRPr="00C3185A">
              <w:rPr>
                <w:noProof/>
                <w:sz w:val="16"/>
                <w:szCs w:val="16"/>
                <w:lang w:val="fr-BE"/>
              </w:rPr>
              <w:t>101</w:t>
            </w:r>
          </w:p>
        </w:tc>
        <w:tc>
          <w:tcPr>
            <w:tcW w:w="0" w:type="auto"/>
            <w:shd w:val="clear" w:color="auto" w:fill="auto"/>
          </w:tcPr>
          <w:p w:rsidR="00600727" w:rsidRPr="0024468B" w:rsidRDefault="00600727" w:rsidP="00CD24A9">
            <w:pPr>
              <w:tabs>
                <w:tab w:val="num" w:pos="0"/>
              </w:tabs>
              <w:spacing w:before="0" w:after="0"/>
              <w:jc w:val="left"/>
              <w:rPr>
                <w:sz w:val="16"/>
                <w:szCs w:val="16"/>
                <w:lang w:val="fr-BE"/>
              </w:rPr>
            </w:pP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20% improvement over 2015 value</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80</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 xml:space="preserve">Two projects of the 1. Call  contribute to indicators R201 and R202. One of the two </w:t>
            </w:r>
            <w:r w:rsidRPr="0024468B">
              <w:rPr>
                <w:noProof/>
                <w:sz w:val="16"/>
                <w:szCs w:val="16"/>
                <w:lang w:val="fr-BE"/>
              </w:rPr>
              <w:t>projects was completed satisfactorily (on April 2022). The achievement of both indicators target values can be deemed successful by the completed project alone.</w:t>
            </w:r>
          </w:p>
        </w:tc>
      </w:tr>
      <w:tr w:rsidR="00D87A9F" w:rsidTr="00B97021">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R0203</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Energy efficiency awareness barometer</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Value in a scale of 100</w:t>
            </w:r>
          </w:p>
        </w:tc>
        <w:tc>
          <w:tcPr>
            <w:tcW w:w="0" w:type="auto"/>
            <w:shd w:val="clear" w:color="auto" w:fill="auto"/>
          </w:tcPr>
          <w:p w:rsidR="00600727" w:rsidRPr="00C3185A" w:rsidRDefault="008D52CD" w:rsidP="00CD24A9">
            <w:pPr>
              <w:tabs>
                <w:tab w:val="num" w:pos="0"/>
              </w:tabs>
              <w:spacing w:before="0" w:after="0"/>
              <w:jc w:val="left"/>
              <w:rPr>
                <w:sz w:val="16"/>
                <w:szCs w:val="16"/>
                <w:lang w:val="fr-BE"/>
              </w:rPr>
            </w:pPr>
            <w:r w:rsidRPr="00C3185A">
              <w:rPr>
                <w:noProof/>
                <w:sz w:val="16"/>
                <w:szCs w:val="16"/>
                <w:lang w:val="fr-BE"/>
              </w:rPr>
              <w:t>61.77</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2015</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20% improvement</w:t>
            </w:r>
            <w:r w:rsidRPr="0024468B">
              <w:rPr>
                <w:noProof/>
                <w:sz w:val="16"/>
                <w:szCs w:val="16"/>
                <w:lang w:val="fr-BE"/>
              </w:rPr>
              <w:t xml:space="preserve"> over 2015 value</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75</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 xml:space="preserve">Two of the five projects contributing to the indicator have been completed.  The achievement of the indicator target value can be deemed successful by the completed projects alone. </w:t>
            </w:r>
          </w:p>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One project’s core deliverables are energy efficiency</w:t>
            </w:r>
            <w:r w:rsidRPr="0024468B">
              <w:rPr>
                <w:noProof/>
                <w:sz w:val="16"/>
                <w:szCs w:val="16"/>
                <w:lang w:val="fr-BE"/>
              </w:rPr>
              <w:t xml:space="preserve"> measures in public buildings (successfully delivered). It also involves awareness activities to civil servants.</w:t>
            </w:r>
          </w:p>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The other project involves awareness activities in the domain of climate change, in schools and other educational establishments. They were del</w:t>
            </w:r>
            <w:r w:rsidRPr="0024468B">
              <w:rPr>
                <w:noProof/>
                <w:sz w:val="16"/>
                <w:szCs w:val="16"/>
                <w:lang w:val="fr-BE"/>
              </w:rPr>
              <w:t>ivered successfully.</w:t>
            </w:r>
          </w:p>
        </w:tc>
      </w:tr>
    </w:tbl>
    <w:p w:rsidR="00600727" w:rsidRDefault="00600727" w:rsidP="00CD24A9">
      <w:pPr>
        <w:tabs>
          <w:tab w:val="num" w:pos="0"/>
        </w:tabs>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542"/>
        <w:gridCol w:w="1170"/>
        <w:gridCol w:w="1648"/>
        <w:gridCol w:w="1170"/>
        <w:gridCol w:w="1648"/>
        <w:gridCol w:w="1170"/>
        <w:gridCol w:w="1648"/>
        <w:gridCol w:w="1170"/>
        <w:gridCol w:w="1648"/>
      </w:tblGrid>
      <w:tr w:rsidR="00D87A9F" w:rsidTr="00B97021">
        <w:trPr>
          <w:tblHeader/>
        </w:trPr>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ID</w:t>
            </w:r>
          </w:p>
        </w:tc>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Indicator</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2020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2020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2019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2019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2018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2018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2017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2017 </w:t>
            </w:r>
            <w:r w:rsidRPr="0024468B">
              <w:rPr>
                <w:noProof/>
                <w:sz w:val="16"/>
                <w:szCs w:val="16"/>
                <w:lang w:val="fr-BE"/>
              </w:rPr>
              <w:t>Qualitative</w:t>
            </w:r>
          </w:p>
        </w:tc>
      </w:tr>
      <w:tr w:rsidR="00D87A9F" w:rsidTr="00B97021">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R0201</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Reduced travel time</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10,81 min/10km</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10,81 min/10km</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10,81 min/10km</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10,81 min/10km</w:t>
            </w:r>
          </w:p>
        </w:tc>
      </w:tr>
      <w:tr w:rsidR="00D87A9F" w:rsidTr="00B97021">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R0202</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 xml:space="preserve">Average </w:t>
            </w:r>
            <w:r w:rsidRPr="0024468B">
              <w:rPr>
                <w:noProof/>
                <w:sz w:val="16"/>
                <w:szCs w:val="16"/>
                <w:lang w:val="fr-BE"/>
              </w:rPr>
              <w:t>border crossing travelling time</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101</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101</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101</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101</w:t>
            </w:r>
          </w:p>
        </w:tc>
      </w:tr>
      <w:tr w:rsidR="00D87A9F" w:rsidTr="00B97021">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R0203</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Energy efficiency awareness barometer</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61.77</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61.77</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61.77</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61.77</w:t>
            </w:r>
          </w:p>
        </w:tc>
      </w:tr>
    </w:tbl>
    <w:p w:rsidR="00600727" w:rsidRDefault="00600727" w:rsidP="00CD24A9">
      <w:pPr>
        <w:tabs>
          <w:tab w:val="num" w:pos="0"/>
        </w:tabs>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4310"/>
        <w:gridCol w:w="1424"/>
        <w:gridCol w:w="2004"/>
        <w:gridCol w:w="1423"/>
        <w:gridCol w:w="2046"/>
        <w:gridCol w:w="1423"/>
        <w:gridCol w:w="2004"/>
      </w:tblGrid>
      <w:tr w:rsidR="00D87A9F" w:rsidTr="00B97021">
        <w:trPr>
          <w:cantSplit/>
          <w:tblHeader/>
        </w:trPr>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ID</w:t>
            </w:r>
          </w:p>
        </w:tc>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Indicator</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2016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2016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2015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2015 </w:t>
            </w:r>
            <w:r w:rsidRPr="0024468B">
              <w:rPr>
                <w:noProof/>
                <w:sz w:val="16"/>
                <w:szCs w:val="16"/>
                <w:lang w:val="fr-BE"/>
              </w:rPr>
              <w:t>Qualitative</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2014 </w:t>
            </w:r>
            <w:r w:rsidRPr="0024468B">
              <w:rPr>
                <w:noProof/>
                <w:sz w:val="16"/>
                <w:szCs w:val="16"/>
                <w:lang w:val="fr-BE"/>
              </w:rPr>
              <w:t>Total</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2014 </w:t>
            </w:r>
            <w:r w:rsidRPr="0024468B">
              <w:rPr>
                <w:noProof/>
                <w:sz w:val="16"/>
                <w:szCs w:val="16"/>
                <w:lang w:val="fr-BE"/>
              </w:rPr>
              <w:t>Qualitative</w:t>
            </w:r>
          </w:p>
        </w:tc>
      </w:tr>
      <w:tr w:rsidR="00D87A9F" w:rsidTr="00B97021">
        <w:trPr>
          <w:cantSplit/>
        </w:trPr>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R0201</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Reduced travel time</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10,81 min/10km</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10,81 min/10 km</w:t>
            </w:r>
          </w:p>
        </w:tc>
        <w:tc>
          <w:tcPr>
            <w:tcW w:w="0" w:type="auto"/>
            <w:shd w:val="clear" w:color="auto" w:fill="auto"/>
          </w:tcPr>
          <w:p w:rsidR="00600727" w:rsidRPr="0024468B" w:rsidRDefault="00600727" w:rsidP="00CD24A9">
            <w:pPr>
              <w:tabs>
                <w:tab w:val="num" w:pos="0"/>
              </w:tabs>
              <w:spacing w:before="0" w:after="0"/>
              <w:jc w:val="left"/>
              <w:rPr>
                <w:sz w:val="16"/>
                <w:szCs w:val="16"/>
                <w:lang w:val="fr-BE"/>
              </w:rPr>
            </w:pP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10,81 min/10km</w:t>
            </w:r>
          </w:p>
        </w:tc>
      </w:tr>
      <w:tr w:rsidR="00D87A9F" w:rsidTr="00B97021">
        <w:trPr>
          <w:cantSplit/>
        </w:trPr>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R0202</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Average border crossing travelling time</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101</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101</w:t>
            </w:r>
          </w:p>
        </w:tc>
        <w:tc>
          <w:tcPr>
            <w:tcW w:w="0" w:type="auto"/>
            <w:shd w:val="clear" w:color="auto" w:fill="auto"/>
          </w:tcPr>
          <w:p w:rsidR="00600727" w:rsidRPr="0024468B" w:rsidRDefault="00600727" w:rsidP="00CD24A9">
            <w:pPr>
              <w:tabs>
                <w:tab w:val="num" w:pos="0"/>
              </w:tabs>
              <w:spacing w:before="0" w:after="0"/>
              <w:jc w:val="left"/>
              <w:rPr>
                <w:sz w:val="16"/>
                <w:szCs w:val="16"/>
                <w:lang w:val="fr-BE"/>
              </w:rPr>
            </w:pP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101</w:t>
            </w:r>
          </w:p>
        </w:tc>
      </w:tr>
      <w:tr w:rsidR="00D87A9F" w:rsidTr="00B97021">
        <w:trPr>
          <w:cantSplit/>
        </w:trPr>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R0203</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Energy efficiency awareness barometer</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61.77</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61.77</w:t>
            </w:r>
          </w:p>
        </w:tc>
        <w:tc>
          <w:tcPr>
            <w:tcW w:w="0" w:type="auto"/>
            <w:shd w:val="clear" w:color="auto" w:fill="auto"/>
          </w:tcPr>
          <w:p w:rsidR="00600727" w:rsidRPr="0024468B" w:rsidRDefault="00600727" w:rsidP="00CD24A9">
            <w:pPr>
              <w:tabs>
                <w:tab w:val="num" w:pos="0"/>
              </w:tabs>
              <w:spacing w:before="0" w:after="0"/>
              <w:jc w:val="left"/>
              <w:rPr>
                <w:sz w:val="16"/>
                <w:szCs w:val="16"/>
                <w:lang w:val="fr-BE"/>
              </w:rPr>
            </w:pP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61.77</w:t>
            </w:r>
          </w:p>
        </w:tc>
      </w:tr>
    </w:tbl>
    <w:p w:rsidR="00600727" w:rsidRDefault="008D52CD" w:rsidP="00CD24A9">
      <w:pPr>
        <w:tabs>
          <w:tab w:val="num" w:pos="0"/>
        </w:tabs>
        <w:spacing w:before="0" w:after="0"/>
        <w:jc w:val="left"/>
        <w:rPr>
          <w:lang w:val="fr-BE"/>
        </w:rPr>
      </w:pPr>
      <w:r>
        <w:rPr>
          <w:lang w:val="fr-B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4245"/>
      </w:tblGrid>
      <w:tr w:rsidR="00D87A9F" w:rsidTr="00B97021">
        <w:tc>
          <w:tcPr>
            <w:tcW w:w="0" w:type="auto"/>
            <w:shd w:val="clear" w:color="auto" w:fill="auto"/>
          </w:tcPr>
          <w:p w:rsidR="00600727" w:rsidRPr="003A76C3" w:rsidRDefault="008D52CD" w:rsidP="00CD24A9">
            <w:pPr>
              <w:spacing w:before="0" w:after="0"/>
              <w:rPr>
                <w:b/>
                <w:sz w:val="20"/>
                <w:szCs w:val="20"/>
                <w:lang w:val="fr-BE"/>
              </w:rPr>
            </w:pPr>
            <w:r w:rsidRPr="003A76C3">
              <w:rPr>
                <w:b/>
                <w:lang w:val="fr-BE"/>
              </w:rPr>
              <w:br w:type="page"/>
            </w:r>
            <w:r w:rsidRPr="003A76C3">
              <w:rPr>
                <w:b/>
                <w:lang w:val="fr-BE"/>
              </w:rPr>
              <w:br w:type="page"/>
            </w:r>
            <w:r w:rsidRPr="003A76C3">
              <w:rPr>
                <w:b/>
                <w:lang w:val="fr-BE"/>
              </w:rPr>
              <w:br w:type="page"/>
            </w:r>
            <w:r w:rsidRPr="003A76C3">
              <w:rPr>
                <w:b/>
                <w:noProof/>
                <w:sz w:val="20"/>
                <w:szCs w:val="20"/>
                <w:lang w:val="fr-BE"/>
              </w:rPr>
              <w:t>Priority axis</w:t>
            </w:r>
          </w:p>
        </w:tc>
        <w:tc>
          <w:tcPr>
            <w:tcW w:w="0" w:type="auto"/>
            <w:shd w:val="clear" w:color="auto" w:fill="auto"/>
          </w:tcPr>
          <w:p w:rsidR="00600727" w:rsidRPr="003A76C3" w:rsidRDefault="008D52CD" w:rsidP="00CD24A9">
            <w:pPr>
              <w:spacing w:before="0" w:after="0"/>
              <w:rPr>
                <w:b/>
                <w:sz w:val="20"/>
                <w:szCs w:val="20"/>
                <w:lang w:val="fr-BE"/>
              </w:rPr>
            </w:pPr>
            <w:r w:rsidRPr="003A76C3">
              <w:rPr>
                <w:b/>
                <w:noProof/>
                <w:sz w:val="20"/>
                <w:szCs w:val="20"/>
                <w:lang w:val="fr-BE"/>
              </w:rPr>
              <w:t>2</w:t>
            </w:r>
            <w:r w:rsidRPr="003A76C3">
              <w:rPr>
                <w:b/>
                <w:sz w:val="20"/>
                <w:szCs w:val="20"/>
                <w:lang w:val="fr-BE"/>
              </w:rPr>
              <w:t xml:space="preserve"> - </w:t>
            </w:r>
            <w:r w:rsidRPr="003A76C3">
              <w:rPr>
                <w:b/>
                <w:noProof/>
                <w:sz w:val="20"/>
                <w:szCs w:val="20"/>
                <w:lang w:val="fr-BE"/>
              </w:rPr>
              <w:t>Protection of Environment - Transportation</w:t>
            </w:r>
          </w:p>
        </w:tc>
      </w:tr>
      <w:tr w:rsidR="00D87A9F" w:rsidTr="00B97021">
        <w:tc>
          <w:tcPr>
            <w:tcW w:w="0" w:type="auto"/>
            <w:shd w:val="clear" w:color="auto" w:fill="auto"/>
          </w:tcPr>
          <w:p w:rsidR="00600727" w:rsidRPr="002124FC" w:rsidRDefault="008D52CD" w:rsidP="00CD24A9">
            <w:pPr>
              <w:spacing w:before="0" w:after="0"/>
              <w:ind w:left="113" w:hanging="113"/>
              <w:rPr>
                <w:sz w:val="20"/>
                <w:szCs w:val="20"/>
                <w:lang w:val="fr-BE"/>
              </w:rPr>
            </w:pPr>
            <w:r>
              <w:rPr>
                <w:noProof/>
                <w:sz w:val="20"/>
                <w:szCs w:val="20"/>
                <w:lang w:val="fr-BE"/>
              </w:rPr>
              <w:t xml:space="preserve">Thematic </w:t>
            </w:r>
            <w:r>
              <w:rPr>
                <w:noProof/>
                <w:sz w:val="20"/>
                <w:szCs w:val="20"/>
                <w:lang w:val="fr-BE"/>
              </w:rPr>
              <w:t>Priority</w:t>
            </w:r>
          </w:p>
        </w:tc>
        <w:tc>
          <w:tcPr>
            <w:tcW w:w="0" w:type="auto"/>
            <w:shd w:val="clear" w:color="auto" w:fill="auto"/>
          </w:tcPr>
          <w:p w:rsidR="00600727" w:rsidRPr="002124FC" w:rsidRDefault="008D52CD" w:rsidP="00CD24A9">
            <w:pPr>
              <w:spacing w:before="0" w:after="0"/>
              <w:rPr>
                <w:sz w:val="20"/>
                <w:szCs w:val="20"/>
                <w:lang w:val="fr-BE"/>
              </w:rPr>
            </w:pPr>
            <w:r w:rsidRPr="002124FC">
              <w:rPr>
                <w:noProof/>
                <w:sz w:val="20"/>
                <w:szCs w:val="20"/>
                <w:lang w:val="fr-BE"/>
              </w:rPr>
              <w:t>c</w:t>
            </w:r>
            <w:r w:rsidRPr="002124FC">
              <w:rPr>
                <w:sz w:val="20"/>
                <w:szCs w:val="20"/>
                <w:lang w:val="fr-BE"/>
              </w:rPr>
              <w:t xml:space="preserve"> - </w:t>
            </w:r>
            <w:r>
              <w:rPr>
                <w:noProof/>
                <w:sz w:val="20"/>
                <w:szCs w:val="20"/>
                <w:lang w:val="fr-BE"/>
              </w:rPr>
              <w:t>Promoting sustainable transport and improving public infrastructures by, inter alia, reducing isolation through improved access to transport, information and communication networks and services and investing in cross-border water, waste and en</w:t>
            </w:r>
            <w:r>
              <w:rPr>
                <w:noProof/>
                <w:sz w:val="20"/>
                <w:szCs w:val="20"/>
                <w:lang w:val="fr-BE"/>
              </w:rPr>
              <w:t>ergy systems and facilities.</w:t>
            </w:r>
          </w:p>
        </w:tc>
      </w:tr>
      <w:tr w:rsidR="00D87A9F" w:rsidTr="00B97021">
        <w:tc>
          <w:tcPr>
            <w:tcW w:w="0" w:type="auto"/>
            <w:shd w:val="clear" w:color="auto" w:fill="auto"/>
          </w:tcPr>
          <w:p w:rsidR="00600727" w:rsidRPr="002124FC" w:rsidRDefault="008D52CD" w:rsidP="00CD24A9">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600727" w:rsidRPr="002124FC" w:rsidRDefault="008D52CD" w:rsidP="00CD24A9">
            <w:pPr>
              <w:spacing w:before="0" w:after="0"/>
              <w:rPr>
                <w:sz w:val="20"/>
                <w:szCs w:val="20"/>
                <w:lang w:val="fr-BE"/>
              </w:rPr>
            </w:pPr>
            <w:r>
              <w:rPr>
                <w:noProof/>
                <w:sz w:val="20"/>
                <w:szCs w:val="20"/>
                <w:lang w:val="fr-BE"/>
              </w:rPr>
              <w:t>2.2</w:t>
            </w:r>
            <w:r>
              <w:rPr>
                <w:sz w:val="20"/>
                <w:szCs w:val="20"/>
                <w:lang w:val="fr-BE"/>
              </w:rPr>
              <w:t xml:space="preserve"> - </w:t>
            </w:r>
            <w:r>
              <w:rPr>
                <w:noProof/>
                <w:sz w:val="20"/>
                <w:szCs w:val="20"/>
                <w:lang w:val="fr-BE"/>
              </w:rPr>
              <w:t>Sustainable management and recycling of biowastes</w:t>
            </w:r>
          </w:p>
        </w:tc>
      </w:tr>
    </w:tbl>
    <w:p w:rsidR="002C0C21" w:rsidRDefault="002C0C21" w:rsidP="00CD24A9">
      <w:pPr>
        <w:spacing w:before="0" w:after="0"/>
      </w:pPr>
    </w:p>
    <w:p w:rsidR="00991CF3" w:rsidRPr="00860EA9" w:rsidRDefault="008D52CD" w:rsidP="00CD24A9">
      <w:pPr>
        <w:pStyle w:val="21"/>
        <w:numPr>
          <w:ilvl w:val="0"/>
          <w:numId w:val="0"/>
        </w:numPr>
        <w:spacing w:before="0" w:after="0"/>
        <w:jc w:val="left"/>
      </w:pPr>
      <w:bookmarkStart w:id="20" w:name="_Toc256000015"/>
      <w:r w:rsidRPr="00860EA9">
        <w:rPr>
          <w:noProof/>
        </w:rPr>
        <w:t>Table 1: Result indicators</w:t>
      </w:r>
      <w:r w:rsidR="00860EA9" w:rsidRPr="00860EA9">
        <w:t xml:space="preserve"> - </w:t>
      </w:r>
      <w:r w:rsidR="00860EA9" w:rsidRPr="00860EA9">
        <w:rPr>
          <w:noProof/>
        </w:rPr>
        <w:t>2</w:t>
      </w:r>
      <w:r w:rsidR="00AA25C0">
        <w:t>.</w:t>
      </w:r>
      <w:r w:rsidR="00860EA9" w:rsidRPr="00860EA9">
        <w:rPr>
          <w:noProof/>
        </w:rPr>
        <w:t>c</w:t>
      </w:r>
      <w:r w:rsidR="00547336">
        <w:t>.</w:t>
      </w:r>
      <w:r w:rsidR="00860EA9" w:rsidRPr="00860EA9">
        <w:rPr>
          <w:noProof/>
        </w:rPr>
        <w:t>2.2</w:t>
      </w:r>
      <w:bookmarkEnd w:id="20"/>
    </w:p>
    <w:p w:rsidR="00600727" w:rsidRPr="00CD69FA" w:rsidRDefault="00600727" w:rsidP="00CD24A9">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476"/>
        <w:gridCol w:w="1215"/>
        <w:gridCol w:w="988"/>
        <w:gridCol w:w="907"/>
        <w:gridCol w:w="1303"/>
        <w:gridCol w:w="936"/>
        <w:gridCol w:w="1086"/>
        <w:gridCol w:w="6082"/>
      </w:tblGrid>
      <w:tr w:rsidR="00D87A9F" w:rsidTr="00B97021">
        <w:trPr>
          <w:tblHeader/>
        </w:trPr>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ID</w:t>
            </w:r>
          </w:p>
        </w:tc>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Indicator</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Measurement unit</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Baseline value</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Baseline year</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Target value</w:t>
            </w:r>
            <w:r>
              <w:rPr>
                <w:sz w:val="16"/>
                <w:szCs w:val="16"/>
                <w:lang w:val="fr-BE"/>
              </w:rPr>
              <w:t xml:space="preserve"> (2023) </w:t>
            </w:r>
            <w:r>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2021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2021 </w:t>
            </w:r>
            <w:r w:rsidRPr="0024468B">
              <w:rPr>
                <w:noProof/>
                <w:sz w:val="16"/>
                <w:szCs w:val="16"/>
                <w:lang w:val="fr-BE"/>
              </w:rPr>
              <w:t>Qualitative</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Observations</w:t>
            </w:r>
          </w:p>
        </w:tc>
      </w:tr>
      <w:tr w:rsidR="00D87A9F" w:rsidTr="00B97021">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R0204</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Population served by improved waste management or recycling</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Persons</w:t>
            </w:r>
          </w:p>
        </w:tc>
        <w:tc>
          <w:tcPr>
            <w:tcW w:w="0" w:type="auto"/>
            <w:shd w:val="clear" w:color="auto" w:fill="auto"/>
          </w:tcPr>
          <w:p w:rsidR="00600727" w:rsidRPr="00C3185A" w:rsidRDefault="008D52CD" w:rsidP="00CD24A9">
            <w:pPr>
              <w:tabs>
                <w:tab w:val="num" w:pos="0"/>
              </w:tabs>
              <w:spacing w:before="0" w:after="0"/>
              <w:jc w:val="left"/>
              <w:rPr>
                <w:sz w:val="16"/>
                <w:szCs w:val="16"/>
                <w:lang w:val="fr-BE"/>
              </w:rPr>
            </w:pPr>
            <w:r w:rsidRPr="00C3185A">
              <w:rPr>
                <w:noProof/>
                <w:sz w:val="16"/>
                <w:szCs w:val="16"/>
                <w:lang w:val="fr-BE"/>
              </w:rPr>
              <w:t>17,885.00</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2015</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25,097.00</w:t>
            </w: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358,839.00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 xml:space="preserve">Six projects contribute to the indicator, that cover a wide geographical area. The baseline was set too low, It was </w:t>
            </w:r>
            <w:r w:rsidRPr="0024468B">
              <w:rPr>
                <w:noProof/>
                <w:sz w:val="16"/>
                <w:szCs w:val="16"/>
                <w:lang w:val="fr-BE"/>
              </w:rPr>
              <w:t>envisaged that only a limited part of the Programme Area would be captured.</w:t>
            </w:r>
          </w:p>
        </w:tc>
      </w:tr>
    </w:tbl>
    <w:p w:rsidR="00600727" w:rsidRDefault="00600727" w:rsidP="00CD24A9">
      <w:pPr>
        <w:tabs>
          <w:tab w:val="num" w:pos="0"/>
        </w:tabs>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4868"/>
        <w:gridCol w:w="1062"/>
        <w:gridCol w:w="1460"/>
        <w:gridCol w:w="1062"/>
        <w:gridCol w:w="1460"/>
        <w:gridCol w:w="1037"/>
        <w:gridCol w:w="1460"/>
        <w:gridCol w:w="1037"/>
        <w:gridCol w:w="1460"/>
      </w:tblGrid>
      <w:tr w:rsidR="00D87A9F" w:rsidTr="00B97021">
        <w:trPr>
          <w:tblHeader/>
        </w:trPr>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ID</w:t>
            </w:r>
          </w:p>
        </w:tc>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Indicator</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2020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2020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2019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2019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2018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2018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2017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2017 </w:t>
            </w:r>
            <w:r w:rsidRPr="0024468B">
              <w:rPr>
                <w:noProof/>
                <w:sz w:val="16"/>
                <w:szCs w:val="16"/>
                <w:lang w:val="fr-BE"/>
              </w:rPr>
              <w:t>Qualitative</w:t>
            </w:r>
          </w:p>
        </w:tc>
      </w:tr>
      <w:tr w:rsidR="00D87A9F" w:rsidTr="00B97021">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R0204</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Population served by improved waste management</w:t>
            </w:r>
            <w:r w:rsidRPr="0024468B">
              <w:rPr>
                <w:noProof/>
                <w:sz w:val="16"/>
                <w:szCs w:val="16"/>
                <w:lang w:val="fr-BE"/>
              </w:rPr>
              <w:t xml:space="preserve"> or recycling</w:t>
            </w: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351,645.00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145,966.00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17,885.00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17,885.00</w:t>
            </w:r>
          </w:p>
        </w:tc>
        <w:tc>
          <w:tcPr>
            <w:tcW w:w="0" w:type="auto"/>
          </w:tcPr>
          <w:p w:rsidR="00600727" w:rsidRPr="0024468B" w:rsidRDefault="00600727" w:rsidP="00CD24A9">
            <w:pPr>
              <w:tabs>
                <w:tab w:val="num" w:pos="0"/>
              </w:tabs>
              <w:spacing w:before="0" w:after="0"/>
              <w:jc w:val="left"/>
              <w:rPr>
                <w:sz w:val="16"/>
                <w:szCs w:val="16"/>
                <w:lang w:val="fr-BE"/>
              </w:rPr>
            </w:pPr>
          </w:p>
        </w:tc>
      </w:tr>
    </w:tbl>
    <w:p w:rsidR="00600727" w:rsidRDefault="00600727" w:rsidP="00CD24A9">
      <w:pPr>
        <w:tabs>
          <w:tab w:val="num" w:pos="0"/>
        </w:tabs>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816"/>
        <w:gridCol w:w="1239"/>
        <w:gridCol w:w="1744"/>
        <w:gridCol w:w="1239"/>
        <w:gridCol w:w="1744"/>
        <w:gridCol w:w="1239"/>
        <w:gridCol w:w="1744"/>
      </w:tblGrid>
      <w:tr w:rsidR="00D87A9F" w:rsidTr="00B97021">
        <w:trPr>
          <w:cantSplit/>
          <w:tblHeader/>
        </w:trPr>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ID</w:t>
            </w:r>
          </w:p>
        </w:tc>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Indicator</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2016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2016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2015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2015 </w:t>
            </w:r>
            <w:r w:rsidRPr="0024468B">
              <w:rPr>
                <w:noProof/>
                <w:sz w:val="16"/>
                <w:szCs w:val="16"/>
                <w:lang w:val="fr-BE"/>
              </w:rPr>
              <w:t>Qualitative</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2014 </w:t>
            </w:r>
            <w:r w:rsidRPr="0024468B">
              <w:rPr>
                <w:noProof/>
                <w:sz w:val="16"/>
                <w:szCs w:val="16"/>
                <w:lang w:val="fr-BE"/>
              </w:rPr>
              <w:t>Total</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2014 </w:t>
            </w:r>
            <w:r w:rsidRPr="0024468B">
              <w:rPr>
                <w:noProof/>
                <w:sz w:val="16"/>
                <w:szCs w:val="16"/>
                <w:lang w:val="fr-BE"/>
              </w:rPr>
              <w:t>Qualitative</w:t>
            </w:r>
          </w:p>
        </w:tc>
      </w:tr>
      <w:tr w:rsidR="00D87A9F" w:rsidTr="00B97021">
        <w:trPr>
          <w:cantSplit/>
        </w:trPr>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R0204</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Population served by improved waste management or recycling</w:t>
            </w: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17,885.00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17,885.00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17,885.00</w:t>
            </w:r>
          </w:p>
        </w:tc>
        <w:tc>
          <w:tcPr>
            <w:tcW w:w="0" w:type="auto"/>
            <w:shd w:val="clear" w:color="auto" w:fill="auto"/>
          </w:tcPr>
          <w:p w:rsidR="00600727" w:rsidRPr="0024468B" w:rsidRDefault="00600727" w:rsidP="00CD24A9">
            <w:pPr>
              <w:tabs>
                <w:tab w:val="num" w:pos="0"/>
              </w:tabs>
              <w:spacing w:before="0" w:after="0"/>
              <w:jc w:val="left"/>
              <w:rPr>
                <w:sz w:val="16"/>
                <w:szCs w:val="16"/>
                <w:lang w:val="fr-BE"/>
              </w:rPr>
            </w:pPr>
          </w:p>
        </w:tc>
      </w:tr>
    </w:tbl>
    <w:p w:rsidR="00600727" w:rsidRDefault="008D52CD" w:rsidP="00CD24A9">
      <w:pPr>
        <w:tabs>
          <w:tab w:val="num" w:pos="0"/>
        </w:tabs>
        <w:spacing w:before="0" w:after="0"/>
        <w:jc w:val="left"/>
        <w:rPr>
          <w:lang w:val="fr-BE"/>
        </w:rPr>
      </w:pPr>
      <w:r>
        <w:rPr>
          <w:lang w:val="fr-BE"/>
        </w:rPr>
        <w:br w:type="page"/>
      </w:r>
    </w:p>
    <w:p w:rsidR="00600727" w:rsidRPr="00B27C43" w:rsidRDefault="00600727" w:rsidP="00CD24A9">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4382"/>
      </w:tblGrid>
      <w:tr w:rsidR="00D87A9F" w:rsidTr="00B97021">
        <w:tc>
          <w:tcPr>
            <w:tcW w:w="0" w:type="auto"/>
            <w:shd w:val="clear" w:color="auto" w:fill="auto"/>
          </w:tcPr>
          <w:p w:rsidR="00600727" w:rsidRPr="003A76C3" w:rsidRDefault="008D52CD" w:rsidP="00CD24A9">
            <w:pPr>
              <w:spacing w:before="0" w:after="0"/>
              <w:rPr>
                <w:b/>
                <w:sz w:val="20"/>
                <w:szCs w:val="20"/>
                <w:lang w:val="fr-BE"/>
              </w:rPr>
            </w:pPr>
            <w:r w:rsidRPr="003A76C3">
              <w:rPr>
                <w:b/>
                <w:noProof/>
                <w:sz w:val="20"/>
                <w:szCs w:val="20"/>
              </w:rPr>
              <w:t>Priority axis</w:t>
            </w:r>
          </w:p>
        </w:tc>
        <w:tc>
          <w:tcPr>
            <w:tcW w:w="0" w:type="auto"/>
            <w:shd w:val="clear" w:color="auto" w:fill="auto"/>
          </w:tcPr>
          <w:p w:rsidR="00600727" w:rsidRPr="003A76C3" w:rsidRDefault="008D52CD" w:rsidP="00CD24A9">
            <w:pPr>
              <w:spacing w:before="0" w:after="0"/>
              <w:rPr>
                <w:b/>
                <w:sz w:val="20"/>
                <w:szCs w:val="20"/>
                <w:lang w:val="fr-BE"/>
              </w:rPr>
            </w:pPr>
            <w:r w:rsidRPr="003A76C3">
              <w:rPr>
                <w:b/>
                <w:noProof/>
                <w:sz w:val="20"/>
                <w:szCs w:val="20"/>
                <w:lang w:val="fr-BE"/>
              </w:rPr>
              <w:t>2</w:t>
            </w:r>
            <w:r w:rsidRPr="003A76C3">
              <w:rPr>
                <w:b/>
                <w:sz w:val="20"/>
                <w:szCs w:val="20"/>
                <w:lang w:val="fr-BE"/>
              </w:rPr>
              <w:t xml:space="preserve"> - </w:t>
            </w:r>
            <w:r w:rsidRPr="003A76C3">
              <w:rPr>
                <w:b/>
                <w:noProof/>
                <w:sz w:val="20"/>
                <w:szCs w:val="20"/>
                <w:lang w:val="fr-BE"/>
              </w:rPr>
              <w:t>Protection of Environment - Transportation</w:t>
            </w:r>
          </w:p>
        </w:tc>
      </w:tr>
      <w:tr w:rsidR="00D87A9F" w:rsidTr="00B97021">
        <w:tc>
          <w:tcPr>
            <w:tcW w:w="0" w:type="auto"/>
            <w:shd w:val="clear" w:color="auto" w:fill="auto"/>
          </w:tcPr>
          <w:p w:rsidR="00600727" w:rsidRPr="002124FC" w:rsidRDefault="008D52CD" w:rsidP="00CD24A9">
            <w:pPr>
              <w:spacing w:before="0" w:after="0"/>
              <w:ind w:left="113" w:hanging="113"/>
              <w:rPr>
                <w:sz w:val="20"/>
                <w:szCs w:val="20"/>
                <w:lang w:val="fr-BE"/>
              </w:rPr>
            </w:pPr>
            <w:r>
              <w:rPr>
                <w:noProof/>
                <w:sz w:val="20"/>
                <w:szCs w:val="20"/>
                <w:lang w:val="fr-BE"/>
              </w:rPr>
              <w:t>Thematic Priority</w:t>
            </w:r>
          </w:p>
        </w:tc>
        <w:tc>
          <w:tcPr>
            <w:tcW w:w="0" w:type="auto"/>
            <w:shd w:val="clear" w:color="auto" w:fill="auto"/>
          </w:tcPr>
          <w:p w:rsidR="00600727" w:rsidRPr="002124FC" w:rsidRDefault="008D52CD" w:rsidP="00CD24A9">
            <w:pPr>
              <w:spacing w:before="0" w:after="0"/>
              <w:rPr>
                <w:sz w:val="20"/>
                <w:szCs w:val="20"/>
                <w:lang w:val="fr-BE"/>
              </w:rPr>
            </w:pPr>
            <w:r>
              <w:rPr>
                <w:noProof/>
                <w:sz w:val="20"/>
                <w:szCs w:val="20"/>
                <w:lang w:val="fr-BE"/>
              </w:rPr>
              <w:t>b</w:t>
            </w:r>
            <w:r w:rsidRPr="002124FC">
              <w:rPr>
                <w:sz w:val="20"/>
                <w:szCs w:val="20"/>
                <w:lang w:val="fr-BE"/>
              </w:rPr>
              <w:t xml:space="preserve"> - </w:t>
            </w:r>
            <w:r>
              <w:rPr>
                <w:noProof/>
                <w:sz w:val="20"/>
                <w:szCs w:val="20"/>
                <w:lang w:val="fr-BE"/>
              </w:rPr>
              <w:t xml:space="preserve">Protecting the environment and promoting climate change adaptation and mitigation, risk prevention and management through, inter alia: joint actions for </w:t>
            </w:r>
            <w:r>
              <w:rPr>
                <w:noProof/>
                <w:sz w:val="20"/>
                <w:szCs w:val="20"/>
                <w:lang w:val="fr-BE"/>
              </w:rPr>
              <w:t>environmental protection; promoting sustainable use of natural resources, resource efficiency, renewable energy sources and the shift towards a safe and sustainable low-carbon economy; promoting investment to address specific risks, ensuring disaster resil</w:t>
            </w:r>
            <w:r>
              <w:rPr>
                <w:noProof/>
                <w:sz w:val="20"/>
                <w:szCs w:val="20"/>
                <w:lang w:val="fr-BE"/>
              </w:rPr>
              <w:t>ience and developing disaster management systems and emergency preparedness.</w:t>
            </w:r>
          </w:p>
        </w:tc>
      </w:tr>
    </w:tbl>
    <w:p w:rsidR="00600727" w:rsidRDefault="00600727" w:rsidP="00CD24A9">
      <w:pPr>
        <w:keepNext/>
        <w:spacing w:before="0" w:after="0"/>
        <w:rPr>
          <w:sz w:val="20"/>
          <w:szCs w:val="20"/>
        </w:rPr>
      </w:pPr>
    </w:p>
    <w:p w:rsidR="00600727" w:rsidRDefault="008D52CD" w:rsidP="00CD24A9">
      <w:pPr>
        <w:pStyle w:val="21"/>
        <w:numPr>
          <w:ilvl w:val="0"/>
          <w:numId w:val="0"/>
        </w:numPr>
        <w:spacing w:before="0" w:after="0"/>
      </w:pPr>
      <w:bookmarkStart w:id="21" w:name="_Toc256000016"/>
      <w:r>
        <w:rPr>
          <w:noProof/>
        </w:rPr>
        <w:t>Table 2: Common and programme specific output indicators</w:t>
      </w:r>
      <w:r w:rsidR="005A5785">
        <w:t xml:space="preserve"> - </w:t>
      </w:r>
      <w:r w:rsidR="005A5785" w:rsidRPr="002124FC">
        <w:rPr>
          <w:noProof/>
          <w:sz w:val="20"/>
          <w:szCs w:val="20"/>
          <w:lang w:val="fr-BE"/>
        </w:rPr>
        <w:t>2</w:t>
      </w:r>
      <w:r w:rsidR="005A5785">
        <w:rPr>
          <w:sz w:val="20"/>
          <w:szCs w:val="20"/>
          <w:lang w:val="fr-BE"/>
        </w:rPr>
        <w:t>.</w:t>
      </w:r>
      <w:r w:rsidR="005A5785">
        <w:rPr>
          <w:noProof/>
          <w:sz w:val="20"/>
          <w:szCs w:val="20"/>
          <w:lang w:val="fr-BE"/>
        </w:rPr>
        <w:t>b</w:t>
      </w:r>
      <w:bookmarkEnd w:id="21"/>
    </w:p>
    <w:p w:rsidR="00600727" w:rsidRDefault="00600727" w:rsidP="00CD24A9">
      <w:pPr>
        <w:keepNext/>
        <w:spacing w:before="0"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
        <w:gridCol w:w="441"/>
        <w:gridCol w:w="2975"/>
        <w:gridCol w:w="990"/>
        <w:gridCol w:w="732"/>
        <w:gridCol w:w="654"/>
        <w:gridCol w:w="9488"/>
      </w:tblGrid>
      <w:tr w:rsidR="00D87A9F" w:rsidTr="00B97021">
        <w:trPr>
          <w:tblHeader/>
        </w:trPr>
        <w:tc>
          <w:tcPr>
            <w:tcW w:w="0" w:type="auto"/>
            <w:shd w:val="clear" w:color="auto" w:fill="auto"/>
          </w:tcPr>
          <w:p w:rsidR="00600727" w:rsidRPr="00F53019" w:rsidRDefault="008D52CD" w:rsidP="00CD24A9">
            <w:pPr>
              <w:spacing w:before="0" w:after="0"/>
              <w:jc w:val="center"/>
              <w:rPr>
                <w:b/>
                <w:sz w:val="12"/>
                <w:szCs w:val="12"/>
                <w:lang w:val="fr-BE"/>
              </w:rPr>
            </w:pPr>
            <w:r>
              <w:rPr>
                <w:b/>
                <w:sz w:val="12"/>
                <w:szCs w:val="12"/>
                <w:lang w:val="fr-BE"/>
              </w:rPr>
              <w:t>(1)</w:t>
            </w:r>
          </w:p>
        </w:tc>
        <w:tc>
          <w:tcPr>
            <w:tcW w:w="0" w:type="auto"/>
            <w:shd w:val="clear" w:color="auto" w:fill="auto"/>
          </w:tcPr>
          <w:p w:rsidR="00600727" w:rsidRPr="00F53019" w:rsidRDefault="008D52CD" w:rsidP="00CD24A9">
            <w:pPr>
              <w:spacing w:before="0" w:after="0"/>
              <w:rPr>
                <w:b/>
                <w:sz w:val="12"/>
                <w:szCs w:val="12"/>
                <w:lang w:val="fr-BE"/>
              </w:rPr>
            </w:pPr>
            <w:r w:rsidRPr="00F53019">
              <w:rPr>
                <w:b/>
                <w:noProof/>
                <w:sz w:val="12"/>
                <w:szCs w:val="12"/>
                <w:lang w:val="fr-BE"/>
              </w:rPr>
              <w:t>ID</w:t>
            </w:r>
          </w:p>
        </w:tc>
        <w:tc>
          <w:tcPr>
            <w:tcW w:w="0" w:type="auto"/>
            <w:shd w:val="clear" w:color="auto" w:fill="auto"/>
          </w:tcPr>
          <w:p w:rsidR="00600727" w:rsidRPr="00F53019" w:rsidRDefault="008D52CD" w:rsidP="00CD24A9">
            <w:pPr>
              <w:spacing w:before="0" w:after="0"/>
              <w:rPr>
                <w:b/>
                <w:sz w:val="12"/>
                <w:szCs w:val="12"/>
                <w:lang w:val="fr-BE"/>
              </w:rPr>
            </w:pPr>
            <w:r w:rsidRPr="00F53019">
              <w:rPr>
                <w:b/>
                <w:noProof/>
                <w:sz w:val="12"/>
                <w:szCs w:val="12"/>
                <w:lang w:val="fr-BE"/>
              </w:rPr>
              <w:t>Indicator</w:t>
            </w:r>
          </w:p>
        </w:tc>
        <w:tc>
          <w:tcPr>
            <w:tcW w:w="0" w:type="auto"/>
            <w:shd w:val="clear" w:color="auto" w:fill="auto"/>
          </w:tcPr>
          <w:p w:rsidR="00600727" w:rsidRPr="00F53019" w:rsidRDefault="008D52CD" w:rsidP="00CD24A9">
            <w:pPr>
              <w:spacing w:before="0" w:after="0"/>
              <w:rPr>
                <w:b/>
                <w:sz w:val="12"/>
                <w:szCs w:val="12"/>
                <w:lang w:val="fr-BE"/>
              </w:rPr>
            </w:pPr>
            <w:r>
              <w:rPr>
                <w:b/>
                <w:noProof/>
                <w:sz w:val="12"/>
                <w:szCs w:val="12"/>
                <w:lang w:val="fr-BE"/>
              </w:rPr>
              <w:t>Measurement unit</w:t>
            </w:r>
          </w:p>
        </w:tc>
        <w:tc>
          <w:tcPr>
            <w:tcW w:w="0" w:type="auto"/>
            <w:shd w:val="clear" w:color="auto" w:fill="auto"/>
          </w:tcPr>
          <w:p w:rsidR="00600727" w:rsidRPr="00F53019" w:rsidRDefault="008D52CD" w:rsidP="00CD24A9">
            <w:pPr>
              <w:spacing w:before="0" w:after="0"/>
              <w:rPr>
                <w:b/>
                <w:sz w:val="12"/>
                <w:szCs w:val="12"/>
                <w:lang w:val="fr-BE"/>
              </w:rPr>
            </w:pPr>
            <w:r w:rsidRPr="00F53019">
              <w:rPr>
                <w:b/>
                <w:noProof/>
                <w:sz w:val="12"/>
                <w:szCs w:val="12"/>
                <w:lang w:val="fr-BE"/>
              </w:rPr>
              <w:t>Target value</w:t>
            </w:r>
          </w:p>
        </w:tc>
        <w:tc>
          <w:tcPr>
            <w:tcW w:w="0" w:type="auto"/>
            <w:shd w:val="clear" w:color="auto" w:fill="auto"/>
          </w:tcPr>
          <w:p w:rsidR="00600727" w:rsidRPr="00F53019" w:rsidRDefault="008D52CD" w:rsidP="00CD24A9">
            <w:pPr>
              <w:spacing w:before="0" w:after="0"/>
              <w:jc w:val="center"/>
              <w:rPr>
                <w:b/>
                <w:sz w:val="12"/>
                <w:szCs w:val="12"/>
                <w:lang w:val="fr-BE"/>
              </w:rPr>
            </w:pPr>
            <w:r>
              <w:rPr>
                <w:b/>
                <w:sz w:val="12"/>
                <w:szCs w:val="12"/>
                <w:lang w:val="fr-BE"/>
              </w:rPr>
              <w:t>2021</w:t>
            </w:r>
          </w:p>
        </w:tc>
        <w:tc>
          <w:tcPr>
            <w:tcW w:w="0" w:type="auto"/>
            <w:shd w:val="clear" w:color="auto" w:fill="auto"/>
          </w:tcPr>
          <w:p w:rsidR="00600727" w:rsidRPr="00F53019" w:rsidRDefault="008D52CD" w:rsidP="00CD24A9">
            <w:pPr>
              <w:spacing w:before="0" w:after="0"/>
              <w:jc w:val="center"/>
              <w:rPr>
                <w:b/>
                <w:sz w:val="12"/>
                <w:szCs w:val="12"/>
                <w:lang w:val="fr-BE"/>
              </w:rPr>
            </w:pPr>
            <w:r>
              <w:rPr>
                <w:b/>
                <w:noProof/>
                <w:sz w:val="12"/>
                <w:szCs w:val="12"/>
                <w:lang w:val="fr-BE"/>
              </w:rPr>
              <w:t>Observations</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CO20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 xml:space="preserve">Population benefiting from flood </w:t>
            </w:r>
            <w:r>
              <w:rPr>
                <w:noProof/>
                <w:sz w:val="12"/>
                <w:szCs w:val="12"/>
                <w:lang w:val="fr-BE"/>
              </w:rPr>
              <w:t>protection measures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Persons</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200,000.00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200,000.00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A flagship project captures an extended cross border area, which covers Serres, Yevgelika and Strumica. The project is completed satisfactorily.</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CO20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Population benefiting from flood protection measures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Persons</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200,000.00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250,000.00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The value includes the achieved values of the completed project and the incremental values of the three contributing projects (total projects: 4)</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CO21</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Population benefiting from forest fire protection measures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Persons</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270,000.00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200,000.00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A flagship project captures an extended cross border area, which covers Serres, Yevgelika and Strumica. The project is completed satisfactorily.</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CO21</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Population benefiting from forest fire protection measures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Persons</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270,000.00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250,000.00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A flagship project captures an extended cross border area, which covers Serres, Yevgelika and Strumica. The project is completed satisfactorily.</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CO23</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surface area of habitats supported in order to attain a better conservation status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Hectars</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50,000.00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457,268.00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The value is derived from the same flagship project, which contributes to indicator O0207.</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CO23</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surface area of habitats supported in order to attain a better conservation status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Hectars</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50,000.00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462,000.00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 xml:space="preserve">The target is derived </w:t>
            </w:r>
            <w:r>
              <w:rPr>
                <w:noProof/>
                <w:sz w:val="12"/>
                <w:szCs w:val="12"/>
                <w:lang w:val="fr-BE"/>
              </w:rPr>
              <w:t>from the achieved value and the incremental targets of the other contributing projects (total number of projects: 7)</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O0207</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Surface area of rehabilitated or with improved management ecosystems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Hectars</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188,000.00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320,000.00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 xml:space="preserve">Τwo projects have been completed. One flagship project captures an extended cross border area. The flagship project is completed successfully. </w:t>
            </w:r>
          </w:p>
          <w:p w:rsidR="00600727" w:rsidRDefault="00600727" w:rsidP="00CD24A9">
            <w:pPr>
              <w:spacing w:before="0" w:after="0"/>
              <w:rPr>
                <w:sz w:val="12"/>
                <w:szCs w:val="12"/>
                <w:lang w:val="fr-BE"/>
              </w:rPr>
            </w:pP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O0207</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Surface area of rehabilitated or with improved management ecosystems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Hectars</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188,000.00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330,000.00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The</w:t>
            </w:r>
            <w:r>
              <w:rPr>
                <w:noProof/>
                <w:sz w:val="12"/>
                <w:szCs w:val="12"/>
                <w:lang w:val="fr-BE"/>
              </w:rPr>
              <w:t xml:space="preserve"> value includes the achieved values of the completed project and the incremental values of the three contributing projects (total projects: 7)</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O0210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Number of participants in prevention actions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Persons</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200.00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26,429.00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A flagship project had significant</w:t>
            </w:r>
            <w:r>
              <w:rPr>
                <w:noProof/>
                <w:sz w:val="12"/>
                <w:szCs w:val="12"/>
                <w:lang w:val="fr-BE"/>
              </w:rPr>
              <w:t xml:space="preserve"> outreach activities. Joint actions were carried out in 4 days. People from the entire South East Region (RoNM) and Serres Municipality attended. In addition, the Greek Ministry of Interior delivered awareness activities in Thessaloniki.</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O0210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Number of</w:t>
            </w:r>
            <w:r>
              <w:rPr>
                <w:noProof/>
                <w:sz w:val="12"/>
                <w:szCs w:val="12"/>
                <w:lang w:val="fr-BE"/>
              </w:rPr>
              <w:t xml:space="preserve"> participants in prevention actions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Persons</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200.00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28,000.00</w:t>
            </w:r>
          </w:p>
        </w:tc>
        <w:tc>
          <w:tcPr>
            <w:tcW w:w="0" w:type="auto"/>
            <w:shd w:val="clear" w:color="auto" w:fill="auto"/>
          </w:tcPr>
          <w:p w:rsidR="00600727" w:rsidRPr="00BA47B4" w:rsidRDefault="00600727" w:rsidP="00CD24A9">
            <w:pPr>
              <w:spacing w:before="0" w:after="0"/>
              <w:rPr>
                <w:sz w:val="12"/>
                <w:szCs w:val="12"/>
                <w:lang w:val="fr-BE"/>
              </w:rPr>
            </w:pPr>
          </w:p>
        </w:tc>
      </w:tr>
    </w:tbl>
    <w:p w:rsidR="00600727" w:rsidRDefault="00600727" w:rsidP="00CD24A9">
      <w:pPr>
        <w:keepNext/>
        <w:spacing w:before="0"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6"/>
        <w:gridCol w:w="861"/>
        <w:gridCol w:w="7585"/>
        <w:gridCol w:w="1276"/>
        <w:gridCol w:w="1276"/>
        <w:gridCol w:w="1276"/>
        <w:gridCol w:w="691"/>
        <w:gridCol w:w="691"/>
        <w:gridCol w:w="691"/>
        <w:gridCol w:w="691"/>
      </w:tblGrid>
      <w:tr w:rsidR="00D87A9F" w:rsidTr="00B97021">
        <w:trPr>
          <w:tblHeader/>
        </w:trPr>
        <w:tc>
          <w:tcPr>
            <w:tcW w:w="0" w:type="auto"/>
            <w:shd w:val="clear" w:color="auto" w:fill="auto"/>
          </w:tcPr>
          <w:p w:rsidR="00600727" w:rsidRPr="00F53019" w:rsidRDefault="008D52CD" w:rsidP="00CD24A9">
            <w:pPr>
              <w:spacing w:before="0" w:after="0"/>
              <w:jc w:val="center"/>
              <w:rPr>
                <w:b/>
                <w:sz w:val="12"/>
                <w:szCs w:val="12"/>
                <w:lang w:val="fr-BE"/>
              </w:rPr>
            </w:pPr>
            <w:r>
              <w:rPr>
                <w:b/>
                <w:sz w:val="12"/>
                <w:szCs w:val="12"/>
                <w:lang w:val="fr-BE"/>
              </w:rPr>
              <w:t>(1)</w:t>
            </w:r>
          </w:p>
        </w:tc>
        <w:tc>
          <w:tcPr>
            <w:tcW w:w="0" w:type="auto"/>
            <w:shd w:val="clear" w:color="auto" w:fill="auto"/>
          </w:tcPr>
          <w:p w:rsidR="00600727" w:rsidRPr="00F53019" w:rsidRDefault="008D52CD" w:rsidP="00CD24A9">
            <w:pPr>
              <w:spacing w:before="0" w:after="0"/>
              <w:rPr>
                <w:b/>
                <w:sz w:val="12"/>
                <w:szCs w:val="12"/>
                <w:lang w:val="fr-BE"/>
              </w:rPr>
            </w:pPr>
            <w:r w:rsidRPr="00F53019">
              <w:rPr>
                <w:b/>
                <w:noProof/>
                <w:sz w:val="12"/>
                <w:szCs w:val="12"/>
                <w:lang w:val="fr-BE"/>
              </w:rPr>
              <w:t>ID</w:t>
            </w:r>
          </w:p>
        </w:tc>
        <w:tc>
          <w:tcPr>
            <w:tcW w:w="0" w:type="auto"/>
            <w:shd w:val="clear" w:color="auto" w:fill="auto"/>
          </w:tcPr>
          <w:p w:rsidR="00600727" w:rsidRPr="00F53019" w:rsidRDefault="008D52CD" w:rsidP="00CD24A9">
            <w:pPr>
              <w:spacing w:before="0" w:after="0"/>
              <w:rPr>
                <w:b/>
                <w:sz w:val="12"/>
                <w:szCs w:val="12"/>
                <w:lang w:val="fr-BE"/>
              </w:rPr>
            </w:pPr>
            <w:r w:rsidRPr="00F53019">
              <w:rPr>
                <w:b/>
                <w:noProof/>
                <w:sz w:val="12"/>
                <w:szCs w:val="12"/>
                <w:lang w:val="fr-BE"/>
              </w:rPr>
              <w:t>Indicator</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2020</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2019</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2018</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2017</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2016</w:t>
            </w:r>
          </w:p>
        </w:tc>
        <w:tc>
          <w:tcPr>
            <w:tcW w:w="0" w:type="auto"/>
          </w:tcPr>
          <w:p w:rsidR="00600727" w:rsidRPr="00F53019" w:rsidRDefault="008D52CD" w:rsidP="00CD24A9">
            <w:pPr>
              <w:spacing w:before="0" w:after="0"/>
              <w:jc w:val="center"/>
              <w:rPr>
                <w:b/>
                <w:sz w:val="12"/>
                <w:szCs w:val="12"/>
                <w:lang w:val="fr-BE"/>
              </w:rPr>
            </w:pPr>
            <w:r>
              <w:rPr>
                <w:b/>
                <w:sz w:val="12"/>
                <w:szCs w:val="12"/>
                <w:lang w:val="fr-BE"/>
              </w:rPr>
              <w:t>2015</w:t>
            </w:r>
          </w:p>
        </w:tc>
        <w:tc>
          <w:tcPr>
            <w:tcW w:w="0" w:type="auto"/>
            <w:shd w:val="clear" w:color="auto" w:fill="auto"/>
          </w:tcPr>
          <w:p w:rsidR="00600727" w:rsidRPr="00F53019" w:rsidRDefault="008D52CD" w:rsidP="00CD24A9">
            <w:pPr>
              <w:spacing w:before="0" w:after="0"/>
              <w:jc w:val="center"/>
              <w:rPr>
                <w:b/>
                <w:sz w:val="12"/>
                <w:szCs w:val="12"/>
                <w:lang w:val="fr-BE"/>
              </w:rPr>
            </w:pPr>
            <w:r>
              <w:rPr>
                <w:b/>
                <w:sz w:val="12"/>
                <w:szCs w:val="12"/>
                <w:lang w:val="fr-BE"/>
              </w:rPr>
              <w:t>2014</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CO20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Population benefiting from flood protection measures</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CO20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 xml:space="preserve">Population benefiting from flood </w:t>
            </w:r>
            <w:r>
              <w:rPr>
                <w:noProof/>
                <w:sz w:val="12"/>
                <w:szCs w:val="12"/>
                <w:lang w:val="fr-BE"/>
              </w:rPr>
              <w:t>protection measures</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200,000.00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200,000.00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CO21</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Population benefiting from forest fire protection measures</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CO21</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Population benefiting from forest fire protection measures</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200,000.00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200,000.00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CO23</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surface area of habitats supported in order to attain a better conservation status</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CO23</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surface area of habitats supported in order to attain a better conservation status</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40,422.00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40,422.00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323,955.10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O0207</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Surface area of rehabilitated or with improved management ecosystems</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O0207</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Surface area of rehabilitated or with improved management ecosystems</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124,827.00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5,850.00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124,827.00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F</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O0210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Number of participants in prevention actions</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304.00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r w:rsidR="00D87A9F" w:rsidTr="00B97021">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S</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O0210</w:t>
            </w:r>
          </w:p>
        </w:tc>
        <w:tc>
          <w:tcPr>
            <w:tcW w:w="0" w:type="auto"/>
            <w:shd w:val="clear" w:color="auto" w:fill="auto"/>
          </w:tcPr>
          <w:p w:rsidR="00600727" w:rsidRPr="00BA47B4" w:rsidRDefault="008D52CD" w:rsidP="00CD24A9">
            <w:pPr>
              <w:spacing w:before="0" w:after="0"/>
              <w:rPr>
                <w:sz w:val="12"/>
                <w:szCs w:val="12"/>
                <w:lang w:val="fr-BE"/>
              </w:rPr>
            </w:pPr>
            <w:r>
              <w:rPr>
                <w:noProof/>
                <w:sz w:val="12"/>
                <w:szCs w:val="12"/>
                <w:lang w:val="fr-BE"/>
              </w:rPr>
              <w:t>Number of participants in prevention actions</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304.00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300.00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tcPr>
          <w:p w:rsidR="00600727" w:rsidRPr="00BA47B4" w:rsidRDefault="008D52CD" w:rsidP="00CD24A9">
            <w:pPr>
              <w:spacing w:before="0" w:after="0"/>
              <w:jc w:val="right"/>
              <w:rPr>
                <w:sz w:val="12"/>
                <w:szCs w:val="12"/>
                <w:lang w:val="fr-BE"/>
              </w:rPr>
            </w:pPr>
            <w:r>
              <w:rPr>
                <w:noProof/>
                <w:sz w:val="12"/>
                <w:szCs w:val="12"/>
                <w:lang w:val="fr-BE"/>
              </w:rPr>
              <w:t>0.00</w:t>
            </w:r>
          </w:p>
        </w:tc>
        <w:tc>
          <w:tcPr>
            <w:tcW w:w="0" w:type="auto"/>
            <w:shd w:val="clear" w:color="auto" w:fill="auto"/>
          </w:tcPr>
          <w:p w:rsidR="00600727" w:rsidRPr="00BA47B4" w:rsidRDefault="008D52CD" w:rsidP="00CD24A9">
            <w:pPr>
              <w:spacing w:before="0" w:after="0"/>
              <w:jc w:val="right"/>
              <w:rPr>
                <w:sz w:val="12"/>
                <w:szCs w:val="12"/>
                <w:lang w:val="fr-BE"/>
              </w:rPr>
            </w:pPr>
            <w:r>
              <w:rPr>
                <w:noProof/>
                <w:sz w:val="12"/>
                <w:szCs w:val="12"/>
                <w:lang w:val="fr-BE"/>
              </w:rPr>
              <w:t>0.00</w:t>
            </w:r>
          </w:p>
        </w:tc>
      </w:tr>
    </w:tbl>
    <w:p w:rsidR="00600727" w:rsidRDefault="008D52CD" w:rsidP="00CD24A9">
      <w:pPr>
        <w:keepNext/>
        <w:spacing w:before="0" w:after="0"/>
        <w:jc w:val="left"/>
      </w:pPr>
      <w:r>
        <w:rPr>
          <w:noProof/>
        </w:rPr>
        <w:t xml:space="preserve">(1) S=Cumulative value - </w:t>
      </w:r>
      <w:r>
        <w:rPr>
          <w:noProof/>
        </w:rPr>
        <w:t>outputs to be delivered by selected operations [forecast provided by beneficiaries], F=Cumulative value - outputs delivered by operations [actual achievement]</w:t>
      </w:r>
    </w:p>
    <w:p w:rsidR="00600727" w:rsidRDefault="008D52CD" w:rsidP="00CD24A9">
      <w:pPr>
        <w:spacing w:before="0" w:after="0"/>
        <w:rPr>
          <w:lang w:val="fr-BE"/>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4373"/>
      </w:tblGrid>
      <w:tr w:rsidR="00D87A9F" w:rsidTr="00B97021">
        <w:tc>
          <w:tcPr>
            <w:tcW w:w="0" w:type="auto"/>
            <w:shd w:val="clear" w:color="auto" w:fill="auto"/>
          </w:tcPr>
          <w:p w:rsidR="00600727" w:rsidRPr="003A76C3" w:rsidRDefault="008D52CD" w:rsidP="00CD24A9">
            <w:pPr>
              <w:spacing w:before="0" w:after="0"/>
              <w:rPr>
                <w:b/>
                <w:sz w:val="20"/>
                <w:szCs w:val="20"/>
                <w:lang w:val="fr-BE"/>
              </w:rPr>
            </w:pPr>
            <w:r w:rsidRPr="003A76C3">
              <w:rPr>
                <w:b/>
                <w:lang w:val="fr-BE"/>
              </w:rPr>
              <w:br w:type="page"/>
            </w:r>
            <w:r w:rsidRPr="003A76C3">
              <w:rPr>
                <w:b/>
                <w:lang w:val="fr-BE"/>
              </w:rPr>
              <w:br w:type="page"/>
            </w:r>
            <w:r w:rsidRPr="003A76C3">
              <w:rPr>
                <w:b/>
                <w:lang w:val="fr-BE"/>
              </w:rPr>
              <w:br w:type="page"/>
            </w:r>
            <w:r w:rsidRPr="003A76C3">
              <w:rPr>
                <w:b/>
                <w:noProof/>
                <w:sz w:val="20"/>
                <w:szCs w:val="20"/>
                <w:lang w:val="fr-BE"/>
              </w:rPr>
              <w:t>Priority axis</w:t>
            </w:r>
          </w:p>
        </w:tc>
        <w:tc>
          <w:tcPr>
            <w:tcW w:w="0" w:type="auto"/>
            <w:shd w:val="clear" w:color="auto" w:fill="auto"/>
          </w:tcPr>
          <w:p w:rsidR="00600727" w:rsidRPr="003A76C3" w:rsidRDefault="008D52CD" w:rsidP="00CD24A9">
            <w:pPr>
              <w:spacing w:before="0" w:after="0"/>
              <w:rPr>
                <w:b/>
                <w:sz w:val="20"/>
                <w:szCs w:val="20"/>
                <w:lang w:val="fr-BE"/>
              </w:rPr>
            </w:pPr>
            <w:r w:rsidRPr="003A76C3">
              <w:rPr>
                <w:b/>
                <w:noProof/>
                <w:sz w:val="20"/>
                <w:szCs w:val="20"/>
                <w:lang w:val="fr-BE"/>
              </w:rPr>
              <w:t>2</w:t>
            </w:r>
            <w:r w:rsidRPr="003A76C3">
              <w:rPr>
                <w:b/>
                <w:sz w:val="20"/>
                <w:szCs w:val="20"/>
                <w:lang w:val="fr-BE"/>
              </w:rPr>
              <w:t xml:space="preserve"> - </w:t>
            </w:r>
            <w:r w:rsidRPr="003A76C3">
              <w:rPr>
                <w:b/>
                <w:noProof/>
                <w:sz w:val="20"/>
                <w:szCs w:val="20"/>
                <w:lang w:val="fr-BE"/>
              </w:rPr>
              <w:t>Protection of Environment - Transportation</w:t>
            </w:r>
          </w:p>
        </w:tc>
      </w:tr>
      <w:tr w:rsidR="00D87A9F" w:rsidTr="00B97021">
        <w:tc>
          <w:tcPr>
            <w:tcW w:w="0" w:type="auto"/>
            <w:shd w:val="clear" w:color="auto" w:fill="auto"/>
          </w:tcPr>
          <w:p w:rsidR="00600727" w:rsidRPr="002124FC" w:rsidRDefault="008D52CD" w:rsidP="00CD24A9">
            <w:pPr>
              <w:spacing w:before="0" w:after="0"/>
              <w:ind w:left="113" w:hanging="113"/>
              <w:rPr>
                <w:sz w:val="20"/>
                <w:szCs w:val="20"/>
                <w:lang w:val="fr-BE"/>
              </w:rPr>
            </w:pPr>
            <w:r>
              <w:rPr>
                <w:noProof/>
                <w:sz w:val="20"/>
                <w:szCs w:val="20"/>
                <w:lang w:val="fr-BE"/>
              </w:rPr>
              <w:t>Thematic Priority</w:t>
            </w:r>
          </w:p>
        </w:tc>
        <w:tc>
          <w:tcPr>
            <w:tcW w:w="0" w:type="auto"/>
            <w:shd w:val="clear" w:color="auto" w:fill="auto"/>
          </w:tcPr>
          <w:p w:rsidR="00600727" w:rsidRPr="002124FC" w:rsidRDefault="008D52CD" w:rsidP="00CD24A9">
            <w:pPr>
              <w:spacing w:before="0" w:after="0"/>
              <w:rPr>
                <w:sz w:val="20"/>
                <w:szCs w:val="20"/>
                <w:lang w:val="fr-BE"/>
              </w:rPr>
            </w:pPr>
            <w:r w:rsidRPr="002124FC">
              <w:rPr>
                <w:noProof/>
                <w:sz w:val="20"/>
                <w:szCs w:val="20"/>
                <w:lang w:val="fr-BE"/>
              </w:rPr>
              <w:t>b</w:t>
            </w:r>
            <w:r w:rsidRPr="002124FC">
              <w:rPr>
                <w:sz w:val="20"/>
                <w:szCs w:val="20"/>
                <w:lang w:val="fr-BE"/>
              </w:rPr>
              <w:t xml:space="preserve"> - </w:t>
            </w:r>
            <w:r>
              <w:rPr>
                <w:noProof/>
                <w:sz w:val="20"/>
                <w:szCs w:val="20"/>
                <w:lang w:val="fr-BE"/>
              </w:rPr>
              <w:t>Protecting the environment and promoting climate change adaptation and mitigation, risk prevention and management through, inter alia: joint actions for environmental protection; promoting sustainable use of natural resources, resource efficiency, renewabl</w:t>
            </w:r>
            <w:r>
              <w:rPr>
                <w:noProof/>
                <w:sz w:val="20"/>
                <w:szCs w:val="20"/>
                <w:lang w:val="fr-BE"/>
              </w:rPr>
              <w:t>e energy sources and the shift towards a safe and sustainable low-carbon economy; promoting investment to address specific risks, ensuring disaster resilience and developing disaster management systems and emergency preparedness.</w:t>
            </w:r>
          </w:p>
        </w:tc>
      </w:tr>
      <w:tr w:rsidR="00D87A9F" w:rsidTr="00B97021">
        <w:tc>
          <w:tcPr>
            <w:tcW w:w="0" w:type="auto"/>
            <w:shd w:val="clear" w:color="auto" w:fill="auto"/>
          </w:tcPr>
          <w:p w:rsidR="00600727" w:rsidRPr="002124FC" w:rsidRDefault="008D52CD" w:rsidP="00CD24A9">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600727" w:rsidRPr="002124FC" w:rsidRDefault="008D52CD" w:rsidP="00CD24A9">
            <w:pPr>
              <w:spacing w:before="0" w:after="0"/>
              <w:rPr>
                <w:sz w:val="20"/>
                <w:szCs w:val="20"/>
                <w:lang w:val="fr-BE"/>
              </w:rPr>
            </w:pPr>
            <w:r>
              <w:rPr>
                <w:noProof/>
                <w:sz w:val="20"/>
                <w:szCs w:val="20"/>
                <w:lang w:val="fr-BE"/>
              </w:rPr>
              <w:t>2.3</w:t>
            </w:r>
            <w:r>
              <w:rPr>
                <w:sz w:val="20"/>
                <w:szCs w:val="20"/>
                <w:lang w:val="fr-BE"/>
              </w:rPr>
              <w:t xml:space="preserve"> - </w:t>
            </w:r>
            <w:r>
              <w:rPr>
                <w:noProof/>
                <w:sz w:val="20"/>
                <w:szCs w:val="20"/>
                <w:lang w:val="fr-BE"/>
              </w:rPr>
              <w:t>Sustainable management of protected areas, ecosystems and biodiversity</w:t>
            </w:r>
          </w:p>
        </w:tc>
      </w:tr>
    </w:tbl>
    <w:p w:rsidR="002C0C21" w:rsidRDefault="002C0C21" w:rsidP="00CD24A9">
      <w:pPr>
        <w:spacing w:before="0" w:after="0"/>
      </w:pPr>
    </w:p>
    <w:p w:rsidR="00991CF3" w:rsidRPr="00860EA9" w:rsidRDefault="008D52CD" w:rsidP="00CD24A9">
      <w:pPr>
        <w:pStyle w:val="21"/>
        <w:numPr>
          <w:ilvl w:val="0"/>
          <w:numId w:val="0"/>
        </w:numPr>
        <w:spacing w:before="0" w:after="0"/>
        <w:jc w:val="left"/>
      </w:pPr>
      <w:bookmarkStart w:id="22" w:name="_Toc256000017"/>
      <w:r w:rsidRPr="00860EA9">
        <w:rPr>
          <w:noProof/>
        </w:rPr>
        <w:t>Table 1: Result indicators</w:t>
      </w:r>
      <w:r w:rsidR="00860EA9" w:rsidRPr="00860EA9">
        <w:t xml:space="preserve"> - </w:t>
      </w:r>
      <w:r w:rsidR="00860EA9" w:rsidRPr="00860EA9">
        <w:rPr>
          <w:noProof/>
        </w:rPr>
        <w:t>2</w:t>
      </w:r>
      <w:r w:rsidR="00AA25C0">
        <w:t>.</w:t>
      </w:r>
      <w:r w:rsidR="00860EA9" w:rsidRPr="00860EA9">
        <w:rPr>
          <w:noProof/>
        </w:rPr>
        <w:t>b</w:t>
      </w:r>
      <w:r w:rsidR="00547336">
        <w:t>.</w:t>
      </w:r>
      <w:r w:rsidR="00860EA9" w:rsidRPr="00860EA9">
        <w:rPr>
          <w:noProof/>
        </w:rPr>
        <w:t>2.3</w:t>
      </w:r>
      <w:bookmarkEnd w:id="22"/>
    </w:p>
    <w:p w:rsidR="00600727" w:rsidRPr="00CD69FA" w:rsidRDefault="00600727" w:rsidP="00CD24A9">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958"/>
        <w:gridCol w:w="1398"/>
        <w:gridCol w:w="1173"/>
        <w:gridCol w:w="1100"/>
        <w:gridCol w:w="1895"/>
        <w:gridCol w:w="1073"/>
        <w:gridCol w:w="1308"/>
        <w:gridCol w:w="1078"/>
      </w:tblGrid>
      <w:tr w:rsidR="00D87A9F" w:rsidTr="00B97021">
        <w:trPr>
          <w:tblHeader/>
        </w:trPr>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ID</w:t>
            </w:r>
          </w:p>
        </w:tc>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Indicator</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Measurement unit</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Baseline value</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Baseline year</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Target value</w:t>
            </w:r>
            <w:r>
              <w:rPr>
                <w:sz w:val="16"/>
                <w:szCs w:val="16"/>
                <w:lang w:val="fr-BE"/>
              </w:rPr>
              <w:t xml:space="preserve"> (2023) </w:t>
            </w:r>
            <w:r>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2021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2021 </w:t>
            </w:r>
            <w:r w:rsidRPr="0024468B">
              <w:rPr>
                <w:noProof/>
                <w:sz w:val="16"/>
                <w:szCs w:val="16"/>
                <w:lang w:val="fr-BE"/>
              </w:rPr>
              <w:t>Qualitative</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Observations</w:t>
            </w:r>
          </w:p>
        </w:tc>
      </w:tr>
      <w:tr w:rsidR="00D87A9F" w:rsidTr="00B97021">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R0205</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Surface area</w:t>
            </w:r>
            <w:r w:rsidRPr="0024468B">
              <w:rPr>
                <w:noProof/>
                <w:sz w:val="16"/>
                <w:szCs w:val="16"/>
                <w:lang w:val="fr-BE"/>
              </w:rPr>
              <w:t xml:space="preserve"> of ecosystems or habitats with improved protection and conservation status</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Hectars</w:t>
            </w:r>
          </w:p>
        </w:tc>
        <w:tc>
          <w:tcPr>
            <w:tcW w:w="0" w:type="auto"/>
            <w:shd w:val="clear" w:color="auto" w:fill="auto"/>
          </w:tcPr>
          <w:p w:rsidR="00600727" w:rsidRPr="00C3185A" w:rsidRDefault="008D52CD" w:rsidP="00CD24A9">
            <w:pPr>
              <w:tabs>
                <w:tab w:val="num" w:pos="0"/>
              </w:tabs>
              <w:spacing w:before="0" w:after="0"/>
              <w:jc w:val="left"/>
              <w:rPr>
                <w:sz w:val="16"/>
                <w:szCs w:val="16"/>
                <w:lang w:val="fr-BE"/>
              </w:rPr>
            </w:pPr>
            <w:r w:rsidRPr="00C3185A">
              <w:rPr>
                <w:noProof/>
                <w:sz w:val="16"/>
                <w:szCs w:val="16"/>
                <w:lang w:val="fr-BE"/>
              </w:rPr>
              <w:t>1,369,578.00</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2015</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1,557,578.00</w:t>
            </w: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1,859,055.00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shd w:val="clear" w:color="auto" w:fill="auto"/>
          </w:tcPr>
          <w:p w:rsidR="00600727" w:rsidRPr="0024468B" w:rsidRDefault="00600727" w:rsidP="00CD24A9">
            <w:pPr>
              <w:tabs>
                <w:tab w:val="num" w:pos="0"/>
              </w:tabs>
              <w:spacing w:before="0" w:after="0"/>
              <w:jc w:val="left"/>
              <w:rPr>
                <w:sz w:val="16"/>
                <w:szCs w:val="16"/>
                <w:lang w:val="fr-BE"/>
              </w:rPr>
            </w:pPr>
          </w:p>
        </w:tc>
      </w:tr>
    </w:tbl>
    <w:p w:rsidR="00600727" w:rsidRDefault="00600727" w:rsidP="00CD24A9">
      <w:pPr>
        <w:tabs>
          <w:tab w:val="num" w:pos="0"/>
        </w:tabs>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5677"/>
        <w:gridCol w:w="1056"/>
        <w:gridCol w:w="1273"/>
        <w:gridCol w:w="1056"/>
        <w:gridCol w:w="1273"/>
        <w:gridCol w:w="1056"/>
        <w:gridCol w:w="1273"/>
        <w:gridCol w:w="1056"/>
        <w:gridCol w:w="1273"/>
      </w:tblGrid>
      <w:tr w:rsidR="00D87A9F" w:rsidTr="00B97021">
        <w:trPr>
          <w:tblHeader/>
        </w:trPr>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ID</w:t>
            </w:r>
          </w:p>
        </w:tc>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Indicator</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2020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2020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2019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2019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2018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2018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2017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2017 </w:t>
            </w:r>
            <w:r w:rsidRPr="0024468B">
              <w:rPr>
                <w:noProof/>
                <w:sz w:val="16"/>
                <w:szCs w:val="16"/>
                <w:lang w:val="fr-BE"/>
              </w:rPr>
              <w:t>Qualitative</w:t>
            </w:r>
          </w:p>
        </w:tc>
      </w:tr>
      <w:tr w:rsidR="00D87A9F" w:rsidTr="00B97021">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R0205</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Surface area of ecosystems or habitats with improved protection and conservation status</w:t>
            </w: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1,757,328.12</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1,439,446.12</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1,369,578.00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1,369,578.00</w:t>
            </w:r>
          </w:p>
        </w:tc>
        <w:tc>
          <w:tcPr>
            <w:tcW w:w="0" w:type="auto"/>
          </w:tcPr>
          <w:p w:rsidR="00600727" w:rsidRPr="0024468B" w:rsidRDefault="00600727" w:rsidP="00CD24A9">
            <w:pPr>
              <w:tabs>
                <w:tab w:val="num" w:pos="0"/>
              </w:tabs>
              <w:spacing w:before="0" w:after="0"/>
              <w:jc w:val="left"/>
              <w:rPr>
                <w:sz w:val="16"/>
                <w:szCs w:val="16"/>
                <w:lang w:val="fr-BE"/>
              </w:rPr>
            </w:pPr>
          </w:p>
        </w:tc>
      </w:tr>
    </w:tbl>
    <w:p w:rsidR="00600727" w:rsidRDefault="00600727" w:rsidP="00CD24A9">
      <w:pPr>
        <w:tabs>
          <w:tab w:val="num" w:pos="0"/>
        </w:tabs>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6773"/>
        <w:gridCol w:w="1220"/>
        <w:gridCol w:w="1487"/>
        <w:gridCol w:w="1220"/>
        <w:gridCol w:w="1487"/>
        <w:gridCol w:w="1220"/>
        <w:gridCol w:w="1487"/>
      </w:tblGrid>
      <w:tr w:rsidR="00D87A9F" w:rsidTr="00B97021">
        <w:trPr>
          <w:cantSplit/>
          <w:tblHeader/>
        </w:trPr>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ID</w:t>
            </w:r>
          </w:p>
        </w:tc>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Indicator</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2016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2016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2015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2015 </w:t>
            </w:r>
            <w:r w:rsidRPr="0024468B">
              <w:rPr>
                <w:noProof/>
                <w:sz w:val="16"/>
                <w:szCs w:val="16"/>
                <w:lang w:val="fr-BE"/>
              </w:rPr>
              <w:t>Qualitative</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2014 </w:t>
            </w:r>
            <w:r w:rsidRPr="0024468B">
              <w:rPr>
                <w:noProof/>
                <w:sz w:val="16"/>
                <w:szCs w:val="16"/>
                <w:lang w:val="fr-BE"/>
              </w:rPr>
              <w:t>Total</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2014 </w:t>
            </w:r>
            <w:r w:rsidRPr="0024468B">
              <w:rPr>
                <w:noProof/>
                <w:sz w:val="16"/>
                <w:szCs w:val="16"/>
                <w:lang w:val="fr-BE"/>
              </w:rPr>
              <w:t>Qualitative</w:t>
            </w:r>
          </w:p>
        </w:tc>
      </w:tr>
      <w:tr w:rsidR="00D87A9F" w:rsidTr="00B97021">
        <w:trPr>
          <w:cantSplit/>
        </w:trPr>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R0205</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Surface area of ecosystems or habitats with improved protection and conservation status</w:t>
            </w: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1,369,578.00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1,369,578.00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1,369,578.00</w:t>
            </w:r>
          </w:p>
        </w:tc>
        <w:tc>
          <w:tcPr>
            <w:tcW w:w="0" w:type="auto"/>
            <w:shd w:val="clear" w:color="auto" w:fill="auto"/>
          </w:tcPr>
          <w:p w:rsidR="00600727" w:rsidRPr="0024468B" w:rsidRDefault="00600727" w:rsidP="00CD24A9">
            <w:pPr>
              <w:tabs>
                <w:tab w:val="num" w:pos="0"/>
              </w:tabs>
              <w:spacing w:before="0" w:after="0"/>
              <w:jc w:val="left"/>
              <w:rPr>
                <w:sz w:val="16"/>
                <w:szCs w:val="16"/>
                <w:lang w:val="fr-BE"/>
              </w:rPr>
            </w:pPr>
          </w:p>
        </w:tc>
      </w:tr>
    </w:tbl>
    <w:p w:rsidR="00600727" w:rsidRDefault="008D52CD" w:rsidP="00CD24A9">
      <w:pPr>
        <w:tabs>
          <w:tab w:val="num" w:pos="0"/>
        </w:tabs>
        <w:spacing w:before="0" w:after="0"/>
        <w:jc w:val="left"/>
        <w:rPr>
          <w:lang w:val="fr-BE"/>
        </w:rPr>
      </w:pPr>
      <w:r>
        <w:rPr>
          <w:lang w:val="fr-B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4373"/>
      </w:tblGrid>
      <w:tr w:rsidR="00D87A9F" w:rsidTr="00B97021">
        <w:tc>
          <w:tcPr>
            <w:tcW w:w="0" w:type="auto"/>
            <w:shd w:val="clear" w:color="auto" w:fill="auto"/>
          </w:tcPr>
          <w:p w:rsidR="00600727" w:rsidRPr="003A76C3" w:rsidRDefault="008D52CD" w:rsidP="00CD24A9">
            <w:pPr>
              <w:spacing w:before="0" w:after="0"/>
              <w:rPr>
                <w:b/>
                <w:sz w:val="20"/>
                <w:szCs w:val="20"/>
                <w:lang w:val="fr-BE"/>
              </w:rPr>
            </w:pPr>
            <w:r w:rsidRPr="003A76C3">
              <w:rPr>
                <w:b/>
                <w:lang w:val="fr-BE"/>
              </w:rPr>
              <w:br w:type="page"/>
            </w:r>
            <w:r w:rsidRPr="003A76C3">
              <w:rPr>
                <w:b/>
                <w:lang w:val="fr-BE"/>
              </w:rPr>
              <w:br w:type="page"/>
            </w:r>
            <w:r w:rsidRPr="003A76C3">
              <w:rPr>
                <w:b/>
                <w:lang w:val="fr-BE"/>
              </w:rPr>
              <w:br w:type="page"/>
            </w:r>
            <w:r w:rsidRPr="003A76C3">
              <w:rPr>
                <w:b/>
                <w:noProof/>
                <w:sz w:val="20"/>
                <w:szCs w:val="20"/>
                <w:lang w:val="fr-BE"/>
              </w:rPr>
              <w:t>Priority axis</w:t>
            </w:r>
          </w:p>
        </w:tc>
        <w:tc>
          <w:tcPr>
            <w:tcW w:w="0" w:type="auto"/>
            <w:shd w:val="clear" w:color="auto" w:fill="auto"/>
          </w:tcPr>
          <w:p w:rsidR="00600727" w:rsidRPr="003A76C3" w:rsidRDefault="008D52CD" w:rsidP="00CD24A9">
            <w:pPr>
              <w:spacing w:before="0" w:after="0"/>
              <w:rPr>
                <w:b/>
                <w:sz w:val="20"/>
                <w:szCs w:val="20"/>
                <w:lang w:val="fr-BE"/>
              </w:rPr>
            </w:pPr>
            <w:r w:rsidRPr="003A76C3">
              <w:rPr>
                <w:b/>
                <w:noProof/>
                <w:sz w:val="20"/>
                <w:szCs w:val="20"/>
                <w:lang w:val="fr-BE"/>
              </w:rPr>
              <w:t>2</w:t>
            </w:r>
            <w:r w:rsidRPr="003A76C3">
              <w:rPr>
                <w:b/>
                <w:sz w:val="20"/>
                <w:szCs w:val="20"/>
                <w:lang w:val="fr-BE"/>
              </w:rPr>
              <w:t xml:space="preserve"> - </w:t>
            </w:r>
            <w:r w:rsidRPr="003A76C3">
              <w:rPr>
                <w:b/>
                <w:noProof/>
                <w:sz w:val="20"/>
                <w:szCs w:val="20"/>
                <w:lang w:val="fr-BE"/>
              </w:rPr>
              <w:t>Protection of Environment - Transportation</w:t>
            </w:r>
          </w:p>
        </w:tc>
      </w:tr>
      <w:tr w:rsidR="00D87A9F" w:rsidTr="00B97021">
        <w:tc>
          <w:tcPr>
            <w:tcW w:w="0" w:type="auto"/>
            <w:shd w:val="clear" w:color="auto" w:fill="auto"/>
          </w:tcPr>
          <w:p w:rsidR="00600727" w:rsidRPr="002124FC" w:rsidRDefault="008D52CD" w:rsidP="00CD24A9">
            <w:pPr>
              <w:spacing w:before="0" w:after="0"/>
              <w:ind w:left="113" w:hanging="113"/>
              <w:rPr>
                <w:sz w:val="20"/>
                <w:szCs w:val="20"/>
                <w:lang w:val="fr-BE"/>
              </w:rPr>
            </w:pPr>
            <w:r>
              <w:rPr>
                <w:noProof/>
                <w:sz w:val="20"/>
                <w:szCs w:val="20"/>
                <w:lang w:val="fr-BE"/>
              </w:rPr>
              <w:t>Thematic Priority</w:t>
            </w:r>
          </w:p>
        </w:tc>
        <w:tc>
          <w:tcPr>
            <w:tcW w:w="0" w:type="auto"/>
            <w:shd w:val="clear" w:color="auto" w:fill="auto"/>
          </w:tcPr>
          <w:p w:rsidR="00600727" w:rsidRPr="002124FC" w:rsidRDefault="008D52CD" w:rsidP="00CD24A9">
            <w:pPr>
              <w:spacing w:before="0" w:after="0"/>
              <w:rPr>
                <w:sz w:val="20"/>
                <w:szCs w:val="20"/>
                <w:lang w:val="fr-BE"/>
              </w:rPr>
            </w:pPr>
            <w:r w:rsidRPr="002124FC">
              <w:rPr>
                <w:noProof/>
                <w:sz w:val="20"/>
                <w:szCs w:val="20"/>
                <w:lang w:val="fr-BE"/>
              </w:rPr>
              <w:t>b</w:t>
            </w:r>
            <w:r w:rsidRPr="002124FC">
              <w:rPr>
                <w:sz w:val="20"/>
                <w:szCs w:val="20"/>
                <w:lang w:val="fr-BE"/>
              </w:rPr>
              <w:t xml:space="preserve"> - </w:t>
            </w:r>
            <w:r>
              <w:rPr>
                <w:noProof/>
                <w:sz w:val="20"/>
                <w:szCs w:val="20"/>
                <w:lang w:val="fr-BE"/>
              </w:rPr>
              <w:t>Protecting the environment and</w:t>
            </w:r>
            <w:r>
              <w:rPr>
                <w:noProof/>
                <w:sz w:val="20"/>
                <w:szCs w:val="20"/>
                <w:lang w:val="fr-BE"/>
              </w:rPr>
              <w:t xml:space="preserve"> promoting climate change adaptation and mitigation, risk prevention and management through, inter alia: joint actions for environmental protection; promoting sustainable use of natural resources, resource efficiency, renewable energy sources and the shift</w:t>
            </w:r>
            <w:r>
              <w:rPr>
                <w:noProof/>
                <w:sz w:val="20"/>
                <w:szCs w:val="20"/>
                <w:lang w:val="fr-BE"/>
              </w:rPr>
              <w:t xml:space="preserve"> towards a safe and sustainable low-carbon economy; promoting investment to address specific risks, ensuring disaster resilience and developing disaster management systems and emergency preparedness.</w:t>
            </w:r>
          </w:p>
        </w:tc>
      </w:tr>
      <w:tr w:rsidR="00D87A9F" w:rsidTr="00B97021">
        <w:tc>
          <w:tcPr>
            <w:tcW w:w="0" w:type="auto"/>
            <w:shd w:val="clear" w:color="auto" w:fill="auto"/>
          </w:tcPr>
          <w:p w:rsidR="00600727" w:rsidRPr="002124FC" w:rsidRDefault="008D52CD" w:rsidP="00CD24A9">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600727" w:rsidRPr="002124FC" w:rsidRDefault="008D52CD" w:rsidP="00CD24A9">
            <w:pPr>
              <w:spacing w:before="0" w:after="0"/>
              <w:rPr>
                <w:sz w:val="20"/>
                <w:szCs w:val="20"/>
                <w:lang w:val="fr-BE"/>
              </w:rPr>
            </w:pPr>
            <w:r>
              <w:rPr>
                <w:noProof/>
                <w:sz w:val="20"/>
                <w:szCs w:val="20"/>
                <w:lang w:val="fr-BE"/>
              </w:rPr>
              <w:t>2.4</w:t>
            </w:r>
            <w:r>
              <w:rPr>
                <w:sz w:val="20"/>
                <w:szCs w:val="20"/>
                <w:lang w:val="fr-BE"/>
              </w:rPr>
              <w:t xml:space="preserve"> - </w:t>
            </w:r>
            <w:r>
              <w:rPr>
                <w:noProof/>
                <w:sz w:val="20"/>
                <w:szCs w:val="20"/>
                <w:lang w:val="fr-BE"/>
              </w:rPr>
              <w:t>Prevention, mitigation and man</w:t>
            </w:r>
            <w:r>
              <w:rPr>
                <w:noProof/>
                <w:sz w:val="20"/>
                <w:szCs w:val="20"/>
                <w:lang w:val="fr-BE"/>
              </w:rPr>
              <w:t>agement of natural disasters, risks and hazards</w:t>
            </w:r>
          </w:p>
        </w:tc>
      </w:tr>
    </w:tbl>
    <w:p w:rsidR="002C0C21" w:rsidRDefault="002C0C21" w:rsidP="00CD24A9">
      <w:pPr>
        <w:spacing w:before="0" w:after="0"/>
      </w:pPr>
    </w:p>
    <w:p w:rsidR="00991CF3" w:rsidRPr="00860EA9" w:rsidRDefault="008D52CD" w:rsidP="00CD24A9">
      <w:pPr>
        <w:pStyle w:val="21"/>
        <w:numPr>
          <w:ilvl w:val="0"/>
          <w:numId w:val="0"/>
        </w:numPr>
        <w:spacing w:before="0" w:after="0"/>
        <w:jc w:val="left"/>
      </w:pPr>
      <w:bookmarkStart w:id="23" w:name="_Toc256000018"/>
      <w:r w:rsidRPr="00860EA9">
        <w:rPr>
          <w:noProof/>
        </w:rPr>
        <w:t>Table 1: Result indicators</w:t>
      </w:r>
      <w:r w:rsidR="00860EA9" w:rsidRPr="00860EA9">
        <w:t xml:space="preserve"> - </w:t>
      </w:r>
      <w:r w:rsidR="00860EA9" w:rsidRPr="00860EA9">
        <w:rPr>
          <w:noProof/>
        </w:rPr>
        <w:t>2</w:t>
      </w:r>
      <w:r w:rsidR="00AA25C0">
        <w:t>.</w:t>
      </w:r>
      <w:r w:rsidR="00860EA9" w:rsidRPr="00860EA9">
        <w:rPr>
          <w:noProof/>
        </w:rPr>
        <w:t>b</w:t>
      </w:r>
      <w:r w:rsidR="00547336">
        <w:t>.</w:t>
      </w:r>
      <w:r w:rsidR="00860EA9" w:rsidRPr="00860EA9">
        <w:rPr>
          <w:noProof/>
        </w:rPr>
        <w:t>2.4</w:t>
      </w:r>
      <w:bookmarkEnd w:id="23"/>
    </w:p>
    <w:p w:rsidR="00600727" w:rsidRPr="00CD69FA" w:rsidRDefault="00600727" w:rsidP="00CD24A9">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6171"/>
        <w:gridCol w:w="1367"/>
        <w:gridCol w:w="1151"/>
        <w:gridCol w:w="1073"/>
        <w:gridCol w:w="1839"/>
        <w:gridCol w:w="1056"/>
        <w:gridCol w:w="1275"/>
        <w:gridCol w:w="1061"/>
      </w:tblGrid>
      <w:tr w:rsidR="00D87A9F" w:rsidTr="00B97021">
        <w:trPr>
          <w:tblHeader/>
        </w:trPr>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ID</w:t>
            </w:r>
          </w:p>
        </w:tc>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Indicator</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Measurement unit</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Baseline value</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Baseline year</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Target value</w:t>
            </w:r>
            <w:r>
              <w:rPr>
                <w:sz w:val="16"/>
                <w:szCs w:val="16"/>
                <w:lang w:val="fr-BE"/>
              </w:rPr>
              <w:t xml:space="preserve"> (2023) </w:t>
            </w:r>
            <w:r>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2021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2021 </w:t>
            </w:r>
            <w:r w:rsidRPr="0024468B">
              <w:rPr>
                <w:noProof/>
                <w:sz w:val="16"/>
                <w:szCs w:val="16"/>
                <w:lang w:val="fr-BE"/>
              </w:rPr>
              <w:t>Qualitative</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Observations</w:t>
            </w:r>
          </w:p>
        </w:tc>
      </w:tr>
      <w:tr w:rsidR="00D87A9F" w:rsidTr="00B97021">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R0206</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 xml:space="preserve">Population benefiting from risk / </w:t>
            </w:r>
            <w:r w:rsidRPr="0024468B">
              <w:rPr>
                <w:noProof/>
                <w:sz w:val="16"/>
                <w:szCs w:val="16"/>
                <w:lang w:val="fr-BE"/>
              </w:rPr>
              <w:t>hazards prevention and natural disaster management measures</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Persons</w:t>
            </w:r>
          </w:p>
        </w:tc>
        <w:tc>
          <w:tcPr>
            <w:tcW w:w="0" w:type="auto"/>
            <w:shd w:val="clear" w:color="auto" w:fill="auto"/>
          </w:tcPr>
          <w:p w:rsidR="00600727" w:rsidRPr="00C3185A" w:rsidRDefault="008D52CD" w:rsidP="00CD24A9">
            <w:pPr>
              <w:tabs>
                <w:tab w:val="num" w:pos="0"/>
              </w:tabs>
              <w:spacing w:before="0" w:after="0"/>
              <w:jc w:val="left"/>
              <w:rPr>
                <w:sz w:val="16"/>
                <w:szCs w:val="16"/>
                <w:lang w:val="fr-BE"/>
              </w:rPr>
            </w:pPr>
            <w:r w:rsidRPr="00C3185A">
              <w:rPr>
                <w:noProof/>
                <w:sz w:val="16"/>
                <w:szCs w:val="16"/>
                <w:lang w:val="fr-BE"/>
              </w:rPr>
              <w:t>1,150,000.00</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2015</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1,620,200.00</w:t>
            </w: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2,410,000.00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shd w:val="clear" w:color="auto" w:fill="auto"/>
          </w:tcPr>
          <w:p w:rsidR="00600727" w:rsidRPr="0024468B" w:rsidRDefault="00600727" w:rsidP="00CD24A9">
            <w:pPr>
              <w:tabs>
                <w:tab w:val="num" w:pos="0"/>
              </w:tabs>
              <w:spacing w:before="0" w:after="0"/>
              <w:jc w:val="left"/>
              <w:rPr>
                <w:sz w:val="16"/>
                <w:szCs w:val="16"/>
                <w:lang w:val="fr-BE"/>
              </w:rPr>
            </w:pPr>
          </w:p>
        </w:tc>
      </w:tr>
    </w:tbl>
    <w:p w:rsidR="00600727" w:rsidRDefault="00600727" w:rsidP="00CD24A9">
      <w:pPr>
        <w:tabs>
          <w:tab w:val="num" w:pos="0"/>
        </w:tabs>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5776"/>
        <w:gridCol w:w="1056"/>
        <w:gridCol w:w="1248"/>
        <w:gridCol w:w="1056"/>
        <w:gridCol w:w="1248"/>
        <w:gridCol w:w="1056"/>
        <w:gridCol w:w="1248"/>
        <w:gridCol w:w="1056"/>
        <w:gridCol w:w="1248"/>
      </w:tblGrid>
      <w:tr w:rsidR="00D87A9F" w:rsidTr="00B97021">
        <w:trPr>
          <w:tblHeader/>
        </w:trPr>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ID</w:t>
            </w:r>
          </w:p>
        </w:tc>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Indicator</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2020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2020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2019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2019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2018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2018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2017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2017 </w:t>
            </w:r>
            <w:r w:rsidRPr="0024468B">
              <w:rPr>
                <w:noProof/>
                <w:sz w:val="16"/>
                <w:szCs w:val="16"/>
                <w:lang w:val="fr-BE"/>
              </w:rPr>
              <w:t>Qualitative</w:t>
            </w:r>
          </w:p>
        </w:tc>
      </w:tr>
      <w:tr w:rsidR="00D87A9F" w:rsidTr="00B97021">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R0206</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Population benefiting from risk / hazards prevention and natural disaster management measures</w:t>
            </w: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2,410,000.00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1,280,000.00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1,150,000.00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1,150,000.00</w:t>
            </w:r>
          </w:p>
        </w:tc>
        <w:tc>
          <w:tcPr>
            <w:tcW w:w="0" w:type="auto"/>
          </w:tcPr>
          <w:p w:rsidR="00600727" w:rsidRPr="0024468B" w:rsidRDefault="00600727" w:rsidP="00CD24A9">
            <w:pPr>
              <w:tabs>
                <w:tab w:val="num" w:pos="0"/>
              </w:tabs>
              <w:spacing w:before="0" w:after="0"/>
              <w:jc w:val="left"/>
              <w:rPr>
                <w:sz w:val="16"/>
                <w:szCs w:val="16"/>
                <w:lang w:val="fr-BE"/>
              </w:rPr>
            </w:pPr>
          </w:p>
        </w:tc>
      </w:tr>
    </w:tbl>
    <w:p w:rsidR="00600727" w:rsidRDefault="00600727" w:rsidP="00CD24A9">
      <w:pPr>
        <w:tabs>
          <w:tab w:val="num" w:pos="0"/>
        </w:tabs>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7077"/>
        <w:gridCol w:w="1178"/>
        <w:gridCol w:w="1436"/>
        <w:gridCol w:w="1178"/>
        <w:gridCol w:w="1436"/>
        <w:gridCol w:w="1178"/>
        <w:gridCol w:w="1436"/>
      </w:tblGrid>
      <w:tr w:rsidR="00D87A9F" w:rsidTr="00B97021">
        <w:trPr>
          <w:cantSplit/>
          <w:tblHeader/>
        </w:trPr>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ID</w:t>
            </w:r>
          </w:p>
        </w:tc>
        <w:tc>
          <w:tcPr>
            <w:tcW w:w="0" w:type="auto"/>
            <w:shd w:val="clear" w:color="auto" w:fill="auto"/>
          </w:tcPr>
          <w:p w:rsidR="00600727" w:rsidRPr="005945D0" w:rsidRDefault="008D52CD" w:rsidP="00CD24A9">
            <w:pPr>
              <w:tabs>
                <w:tab w:val="num" w:pos="0"/>
              </w:tabs>
              <w:spacing w:before="0" w:after="0"/>
              <w:jc w:val="left"/>
              <w:rPr>
                <w:sz w:val="16"/>
                <w:szCs w:val="16"/>
                <w:lang w:val="fr-BE"/>
              </w:rPr>
            </w:pPr>
            <w:r w:rsidRPr="005945D0">
              <w:rPr>
                <w:b/>
                <w:noProof/>
                <w:sz w:val="16"/>
                <w:szCs w:val="16"/>
                <w:lang w:val="fr-BE"/>
              </w:rPr>
              <w:t>Indicator</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2016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2016 </w:t>
            </w:r>
            <w:r w:rsidRPr="0024468B">
              <w:rPr>
                <w:noProof/>
                <w:sz w:val="16"/>
                <w:szCs w:val="16"/>
                <w:lang w:val="fr-BE"/>
              </w:rPr>
              <w:t>Qualitative</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2015 </w:t>
            </w:r>
            <w:r w:rsidRPr="0024468B">
              <w:rPr>
                <w:noProof/>
                <w:sz w:val="16"/>
                <w:szCs w:val="16"/>
                <w:lang w:val="fr-BE"/>
              </w:rPr>
              <w:t>Total</w:t>
            </w:r>
          </w:p>
        </w:tc>
        <w:tc>
          <w:tcPr>
            <w:tcW w:w="0" w:type="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2015 </w:t>
            </w:r>
            <w:r w:rsidRPr="0024468B">
              <w:rPr>
                <w:noProof/>
                <w:sz w:val="16"/>
                <w:szCs w:val="16"/>
                <w:lang w:val="fr-BE"/>
              </w:rPr>
              <w:t>Qualitative</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2014 </w:t>
            </w:r>
            <w:r w:rsidRPr="0024468B">
              <w:rPr>
                <w:noProof/>
                <w:sz w:val="16"/>
                <w:szCs w:val="16"/>
                <w:lang w:val="fr-BE"/>
              </w:rPr>
              <w:t>Total</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Pr>
                <w:sz w:val="16"/>
                <w:szCs w:val="16"/>
                <w:lang w:val="fr-BE"/>
              </w:rPr>
              <w:t xml:space="preserve">2014 </w:t>
            </w:r>
            <w:r w:rsidRPr="0024468B">
              <w:rPr>
                <w:noProof/>
                <w:sz w:val="16"/>
                <w:szCs w:val="16"/>
                <w:lang w:val="fr-BE"/>
              </w:rPr>
              <w:t>Qualitative</w:t>
            </w:r>
          </w:p>
        </w:tc>
      </w:tr>
      <w:tr w:rsidR="00D87A9F" w:rsidTr="00B97021">
        <w:trPr>
          <w:cantSplit/>
        </w:trPr>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R0206</w:t>
            </w: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Population benefiting from risk / hazards prevention and natural disaster management measures</w:t>
            </w: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1,150,000.00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1,150,000.00</w:t>
            </w:r>
          </w:p>
        </w:tc>
        <w:tc>
          <w:tcPr>
            <w:tcW w:w="0" w:type="auto"/>
          </w:tcPr>
          <w:p w:rsidR="00600727" w:rsidRPr="0024468B" w:rsidRDefault="00600727" w:rsidP="00CD24A9">
            <w:pPr>
              <w:tabs>
                <w:tab w:val="num" w:pos="0"/>
              </w:tabs>
              <w:spacing w:before="0" w:after="0"/>
              <w:jc w:val="left"/>
              <w:rPr>
                <w:sz w:val="16"/>
                <w:szCs w:val="16"/>
                <w:lang w:val="fr-BE"/>
              </w:rPr>
            </w:pPr>
          </w:p>
        </w:tc>
        <w:tc>
          <w:tcPr>
            <w:tcW w:w="0" w:type="auto"/>
            <w:shd w:val="clear" w:color="auto" w:fill="auto"/>
          </w:tcPr>
          <w:p w:rsidR="00600727" w:rsidRPr="0024468B" w:rsidRDefault="008D52CD" w:rsidP="00CD24A9">
            <w:pPr>
              <w:tabs>
                <w:tab w:val="num" w:pos="0"/>
              </w:tabs>
              <w:spacing w:before="0" w:after="0"/>
              <w:jc w:val="left"/>
              <w:rPr>
                <w:sz w:val="16"/>
                <w:szCs w:val="16"/>
                <w:lang w:val="fr-BE"/>
              </w:rPr>
            </w:pPr>
            <w:r w:rsidRPr="0024468B">
              <w:rPr>
                <w:noProof/>
                <w:sz w:val="16"/>
                <w:szCs w:val="16"/>
                <w:lang w:val="fr-BE"/>
              </w:rPr>
              <w:t>1,150,000.00</w:t>
            </w:r>
          </w:p>
        </w:tc>
        <w:tc>
          <w:tcPr>
            <w:tcW w:w="0" w:type="auto"/>
            <w:shd w:val="clear" w:color="auto" w:fill="auto"/>
          </w:tcPr>
          <w:p w:rsidR="00600727" w:rsidRPr="0024468B" w:rsidRDefault="00600727" w:rsidP="00CD24A9">
            <w:pPr>
              <w:tabs>
                <w:tab w:val="num" w:pos="0"/>
              </w:tabs>
              <w:spacing w:before="0" w:after="0"/>
              <w:jc w:val="left"/>
              <w:rPr>
                <w:sz w:val="16"/>
                <w:szCs w:val="16"/>
                <w:lang w:val="fr-BE"/>
              </w:rPr>
            </w:pPr>
          </w:p>
        </w:tc>
      </w:tr>
    </w:tbl>
    <w:p w:rsidR="00600727" w:rsidRDefault="008D52CD" w:rsidP="00CD24A9">
      <w:pPr>
        <w:tabs>
          <w:tab w:val="num" w:pos="0"/>
        </w:tabs>
        <w:spacing w:before="0" w:after="0"/>
        <w:jc w:val="left"/>
        <w:rPr>
          <w:lang w:val="fr-BE"/>
        </w:rPr>
      </w:pPr>
      <w:r>
        <w:rPr>
          <w:lang w:val="fr-BE"/>
        </w:rPr>
        <w:br w:type="page"/>
      </w:r>
    </w:p>
    <w:p w:rsidR="00600727" w:rsidRPr="003F04E4" w:rsidRDefault="008D52CD" w:rsidP="00CD24A9">
      <w:pPr>
        <w:pStyle w:val="21"/>
        <w:numPr>
          <w:ilvl w:val="0"/>
          <w:numId w:val="0"/>
        </w:numPr>
        <w:spacing w:before="0" w:after="0"/>
        <w:rPr>
          <w:lang w:val="fr-BE"/>
        </w:rPr>
      </w:pPr>
      <w:bookmarkStart w:id="24" w:name="_Toc256000019"/>
      <w:r w:rsidRPr="003F04E4">
        <w:rPr>
          <w:noProof/>
          <w:lang w:val="fr-BE"/>
        </w:rPr>
        <w:t>Priority axes for technical assistance</w:t>
      </w:r>
      <w:bookmarkEnd w:id="24"/>
    </w:p>
    <w:p w:rsidR="00600727" w:rsidRDefault="008D52CD" w:rsidP="00CD24A9">
      <w:pPr>
        <w:pStyle w:val="21"/>
        <w:numPr>
          <w:ilvl w:val="0"/>
          <w:numId w:val="0"/>
        </w:numPr>
        <w:spacing w:before="0" w:after="0"/>
        <w:rPr>
          <w:lang w:val="fr-BE"/>
        </w:rPr>
      </w:pPr>
      <w:bookmarkStart w:id="25" w:name="_Toc256000020"/>
      <w:r>
        <w:rPr>
          <w:noProof/>
          <w:lang w:val="fr-BE"/>
        </w:rPr>
        <w:t xml:space="preserve">3.3 Table 3: Information on the milestones and targets defined in the </w:t>
      </w:r>
      <w:r>
        <w:rPr>
          <w:noProof/>
          <w:lang w:val="fr-BE"/>
        </w:rPr>
        <w:t>performance framework</w:t>
      </w:r>
      <w:bookmarkEnd w:id="25"/>
    </w:p>
    <w:p w:rsidR="00600727" w:rsidRDefault="00600727" w:rsidP="00CD24A9">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837"/>
        <w:gridCol w:w="691"/>
        <w:gridCol w:w="5087"/>
        <w:gridCol w:w="1562"/>
        <w:gridCol w:w="1947"/>
        <w:gridCol w:w="1990"/>
        <w:gridCol w:w="1204"/>
        <w:gridCol w:w="1190"/>
      </w:tblGrid>
      <w:tr w:rsidR="00D87A9F" w:rsidTr="000C6425">
        <w:trPr>
          <w:tblHeader/>
        </w:trPr>
        <w:tc>
          <w:tcPr>
            <w:tcW w:w="0" w:type="auto"/>
            <w:shd w:val="clear" w:color="auto" w:fill="auto"/>
          </w:tcPr>
          <w:p w:rsidR="00154897" w:rsidRPr="00F63D0B" w:rsidRDefault="008D52CD" w:rsidP="000C6425">
            <w:pPr>
              <w:spacing w:before="0" w:after="0"/>
              <w:rPr>
                <w:b/>
                <w:sz w:val="16"/>
                <w:szCs w:val="16"/>
                <w:lang w:val="fr-BE"/>
              </w:rPr>
            </w:pPr>
            <w:r w:rsidRPr="00F63D0B">
              <w:rPr>
                <w:b/>
                <w:noProof/>
                <w:sz w:val="16"/>
                <w:szCs w:val="16"/>
                <w:lang w:val="fr-BE"/>
              </w:rPr>
              <w:t>Priority axis</w:t>
            </w:r>
          </w:p>
        </w:tc>
        <w:tc>
          <w:tcPr>
            <w:tcW w:w="0" w:type="auto"/>
            <w:shd w:val="clear" w:color="auto" w:fill="auto"/>
          </w:tcPr>
          <w:p w:rsidR="00154897" w:rsidRPr="00F63D0B" w:rsidRDefault="008D52CD" w:rsidP="000C6425">
            <w:pPr>
              <w:spacing w:before="0" w:after="0"/>
              <w:rPr>
                <w:b/>
                <w:sz w:val="16"/>
                <w:szCs w:val="16"/>
                <w:lang w:val="fr-BE"/>
              </w:rPr>
            </w:pPr>
            <w:r w:rsidRPr="00F63D0B">
              <w:rPr>
                <w:b/>
                <w:noProof/>
                <w:sz w:val="16"/>
                <w:szCs w:val="16"/>
                <w:lang w:val="fr-BE"/>
              </w:rPr>
              <w:t>Ind type</w:t>
            </w:r>
          </w:p>
        </w:tc>
        <w:tc>
          <w:tcPr>
            <w:tcW w:w="0" w:type="auto"/>
            <w:shd w:val="clear" w:color="auto" w:fill="auto"/>
          </w:tcPr>
          <w:p w:rsidR="00154897" w:rsidRPr="00F63D0B" w:rsidRDefault="008D52CD" w:rsidP="000C6425">
            <w:pPr>
              <w:spacing w:before="0" w:after="0"/>
              <w:rPr>
                <w:b/>
                <w:sz w:val="16"/>
                <w:szCs w:val="16"/>
                <w:lang w:val="fr-BE"/>
              </w:rPr>
            </w:pPr>
            <w:r w:rsidRPr="00F63D0B">
              <w:rPr>
                <w:b/>
                <w:noProof/>
                <w:sz w:val="16"/>
                <w:szCs w:val="16"/>
                <w:lang w:val="fr-BE"/>
              </w:rPr>
              <w:t>ID</w:t>
            </w:r>
          </w:p>
        </w:tc>
        <w:tc>
          <w:tcPr>
            <w:tcW w:w="0" w:type="auto"/>
            <w:shd w:val="clear" w:color="auto" w:fill="auto"/>
          </w:tcPr>
          <w:p w:rsidR="00154897" w:rsidRPr="00F63D0B" w:rsidRDefault="008D52CD" w:rsidP="000C6425">
            <w:pPr>
              <w:spacing w:before="0" w:after="0"/>
              <w:rPr>
                <w:b/>
                <w:sz w:val="16"/>
                <w:szCs w:val="16"/>
                <w:lang w:val="fr-BE"/>
              </w:rPr>
            </w:pPr>
            <w:r w:rsidRPr="00F63D0B">
              <w:rPr>
                <w:b/>
                <w:noProof/>
                <w:sz w:val="16"/>
                <w:szCs w:val="16"/>
                <w:lang w:val="fr-BE"/>
              </w:rPr>
              <w:t>Indicator</w:t>
            </w:r>
          </w:p>
        </w:tc>
        <w:tc>
          <w:tcPr>
            <w:tcW w:w="0" w:type="auto"/>
            <w:shd w:val="clear" w:color="auto" w:fill="auto"/>
          </w:tcPr>
          <w:p w:rsidR="00154897" w:rsidRPr="00F63D0B" w:rsidRDefault="008D52CD" w:rsidP="000C6425">
            <w:pPr>
              <w:spacing w:before="0" w:after="0"/>
              <w:rPr>
                <w:b/>
                <w:sz w:val="16"/>
                <w:szCs w:val="16"/>
                <w:lang w:val="fr-BE"/>
              </w:rPr>
            </w:pPr>
            <w:r w:rsidRPr="00F63D0B">
              <w:rPr>
                <w:b/>
                <w:noProof/>
                <w:sz w:val="16"/>
                <w:szCs w:val="16"/>
                <w:lang w:val="fr-BE"/>
              </w:rPr>
              <w:t>Measurement unit</w:t>
            </w:r>
          </w:p>
        </w:tc>
        <w:tc>
          <w:tcPr>
            <w:tcW w:w="0" w:type="auto"/>
            <w:shd w:val="clear" w:color="auto" w:fill="auto"/>
          </w:tcPr>
          <w:p w:rsidR="00154897" w:rsidRPr="00F63D0B" w:rsidRDefault="008D52CD" w:rsidP="000C6425">
            <w:pPr>
              <w:spacing w:before="0" w:after="0"/>
              <w:rPr>
                <w:b/>
                <w:sz w:val="16"/>
                <w:szCs w:val="16"/>
                <w:lang w:val="fr-BE"/>
              </w:rPr>
            </w:pPr>
            <w:r w:rsidRPr="00F63D0B">
              <w:rPr>
                <w:b/>
                <w:noProof/>
                <w:sz w:val="16"/>
                <w:szCs w:val="16"/>
                <w:lang w:val="fr-BE"/>
              </w:rPr>
              <w:t>Milestone for 2018 total</w:t>
            </w:r>
          </w:p>
        </w:tc>
        <w:tc>
          <w:tcPr>
            <w:tcW w:w="0" w:type="auto"/>
          </w:tcPr>
          <w:p w:rsidR="00154897" w:rsidRPr="00F63D0B" w:rsidRDefault="008D52CD" w:rsidP="000C6425">
            <w:pPr>
              <w:spacing w:before="0" w:after="0"/>
              <w:jc w:val="center"/>
              <w:rPr>
                <w:b/>
                <w:sz w:val="16"/>
                <w:szCs w:val="16"/>
                <w:lang w:val="fr-BE"/>
              </w:rPr>
            </w:pPr>
            <w:r w:rsidRPr="00F63D0B">
              <w:rPr>
                <w:b/>
                <w:sz w:val="16"/>
                <w:szCs w:val="16"/>
                <w:lang w:val="fr-BE"/>
              </w:rPr>
              <w:t xml:space="preserve"> </w:t>
            </w:r>
            <w:r w:rsidRPr="00F63D0B">
              <w:rPr>
                <w:b/>
                <w:noProof/>
                <w:sz w:val="16"/>
                <w:szCs w:val="16"/>
                <w:lang w:val="fr-BE"/>
              </w:rPr>
              <w:t>Final target (2023) total</w:t>
            </w:r>
          </w:p>
        </w:tc>
        <w:tc>
          <w:tcPr>
            <w:tcW w:w="0" w:type="auto"/>
          </w:tcPr>
          <w:p w:rsidR="00154897" w:rsidRPr="00F63D0B" w:rsidRDefault="008D52CD" w:rsidP="00154897">
            <w:pPr>
              <w:spacing w:before="0" w:after="0"/>
              <w:jc w:val="center"/>
              <w:rPr>
                <w:b/>
                <w:sz w:val="16"/>
                <w:szCs w:val="16"/>
                <w:lang w:val="fr-BE"/>
              </w:rPr>
            </w:pPr>
            <w:r w:rsidRPr="00F63D0B">
              <w:rPr>
                <w:b/>
                <w:sz w:val="16"/>
                <w:szCs w:val="16"/>
                <w:lang w:val="fr-BE"/>
              </w:rPr>
              <w:t>2021</w:t>
            </w:r>
          </w:p>
        </w:tc>
        <w:tc>
          <w:tcPr>
            <w:tcW w:w="0" w:type="auto"/>
            <w:shd w:val="clear" w:color="auto" w:fill="auto"/>
          </w:tcPr>
          <w:p w:rsidR="00154897" w:rsidRPr="00F63D0B" w:rsidRDefault="008D52CD" w:rsidP="000C6425">
            <w:pPr>
              <w:spacing w:before="0" w:after="0"/>
              <w:jc w:val="center"/>
              <w:rPr>
                <w:b/>
                <w:sz w:val="16"/>
                <w:szCs w:val="16"/>
                <w:lang w:val="fr-BE"/>
              </w:rPr>
            </w:pPr>
            <w:r w:rsidRPr="00F63D0B">
              <w:rPr>
                <w:b/>
                <w:noProof/>
                <w:sz w:val="16"/>
                <w:szCs w:val="16"/>
                <w:lang w:val="fr-BE"/>
              </w:rPr>
              <w:t>Observations</w:t>
            </w:r>
          </w:p>
        </w:tc>
      </w:tr>
      <w:tr w:rsidR="00D87A9F" w:rsidTr="000C6425">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1</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O</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CO36</w:t>
            </w:r>
          </w:p>
        </w:tc>
        <w:tc>
          <w:tcPr>
            <w:tcW w:w="0" w:type="auto"/>
            <w:shd w:val="clear" w:color="auto" w:fill="auto"/>
          </w:tcPr>
          <w:p w:rsidR="00154897" w:rsidRPr="00C3185A" w:rsidRDefault="008D52CD" w:rsidP="000C6425">
            <w:pPr>
              <w:spacing w:before="0" w:after="0"/>
              <w:rPr>
                <w:sz w:val="16"/>
                <w:szCs w:val="16"/>
                <w:lang w:val="fr-BE"/>
              </w:rPr>
            </w:pPr>
            <w:r>
              <w:rPr>
                <w:noProof/>
                <w:sz w:val="16"/>
                <w:szCs w:val="16"/>
                <w:lang w:val="fr-BE"/>
              </w:rPr>
              <w:t>Health: Population covered by improved health services</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Persons</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0</w:t>
            </w:r>
          </w:p>
        </w:tc>
        <w:tc>
          <w:tcPr>
            <w:tcW w:w="0" w:type="auto"/>
          </w:tcPr>
          <w:p w:rsidR="00154897" w:rsidRPr="0024468B" w:rsidRDefault="008D52CD" w:rsidP="000C6425">
            <w:pPr>
              <w:spacing w:before="0" w:after="0"/>
              <w:jc w:val="right"/>
              <w:rPr>
                <w:sz w:val="16"/>
                <w:szCs w:val="16"/>
                <w:lang w:val="fr-BE"/>
              </w:rPr>
            </w:pPr>
            <w:r>
              <w:rPr>
                <w:noProof/>
                <w:sz w:val="16"/>
                <w:szCs w:val="16"/>
                <w:lang w:val="fr-BE"/>
              </w:rPr>
              <w:t>1,500.00</w:t>
            </w:r>
          </w:p>
        </w:tc>
        <w:tc>
          <w:tcPr>
            <w:tcW w:w="0" w:type="auto"/>
          </w:tcPr>
          <w:p w:rsidR="00154897" w:rsidRPr="0024468B" w:rsidRDefault="008D52CD" w:rsidP="00154897">
            <w:pPr>
              <w:spacing w:before="0" w:after="0"/>
              <w:jc w:val="right"/>
              <w:rPr>
                <w:sz w:val="16"/>
                <w:szCs w:val="16"/>
                <w:lang w:val="fr-BE"/>
              </w:rPr>
            </w:pPr>
            <w:r>
              <w:rPr>
                <w:noProof/>
                <w:sz w:val="16"/>
                <w:szCs w:val="16"/>
                <w:lang w:val="fr-BE"/>
              </w:rPr>
              <w:t>39,406.00</w:t>
            </w:r>
          </w:p>
        </w:tc>
        <w:tc>
          <w:tcPr>
            <w:tcW w:w="0" w:type="auto"/>
            <w:shd w:val="clear" w:color="auto" w:fill="auto"/>
          </w:tcPr>
          <w:p w:rsidR="00154897" w:rsidRPr="0024468B" w:rsidRDefault="00154897" w:rsidP="000C6425">
            <w:pPr>
              <w:spacing w:before="0" w:after="0"/>
              <w:rPr>
                <w:sz w:val="16"/>
                <w:szCs w:val="16"/>
                <w:lang w:val="fr-BE"/>
              </w:rPr>
            </w:pPr>
          </w:p>
        </w:tc>
      </w:tr>
      <w:tr w:rsidR="00D87A9F" w:rsidTr="000C6425">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1</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F</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F011</w:t>
            </w:r>
          </w:p>
        </w:tc>
        <w:tc>
          <w:tcPr>
            <w:tcW w:w="0" w:type="auto"/>
            <w:shd w:val="clear" w:color="auto" w:fill="auto"/>
          </w:tcPr>
          <w:p w:rsidR="00154897" w:rsidRPr="00C3185A" w:rsidRDefault="008D52CD" w:rsidP="000C6425">
            <w:pPr>
              <w:spacing w:before="0" w:after="0"/>
              <w:rPr>
                <w:sz w:val="16"/>
                <w:szCs w:val="16"/>
                <w:lang w:val="fr-BE"/>
              </w:rPr>
            </w:pPr>
            <w:r>
              <w:rPr>
                <w:noProof/>
                <w:sz w:val="16"/>
                <w:szCs w:val="16"/>
                <w:lang w:val="fr-BE"/>
              </w:rPr>
              <w:t>Eligible verified (certified) Expenditure of the Axis</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Euro</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1400000</w:t>
            </w:r>
          </w:p>
        </w:tc>
        <w:tc>
          <w:tcPr>
            <w:tcW w:w="0" w:type="auto"/>
          </w:tcPr>
          <w:p w:rsidR="00154897" w:rsidRPr="0024468B" w:rsidRDefault="008D52CD" w:rsidP="000C6425">
            <w:pPr>
              <w:spacing w:before="0" w:after="0"/>
              <w:jc w:val="right"/>
              <w:rPr>
                <w:sz w:val="16"/>
                <w:szCs w:val="16"/>
                <w:lang w:val="fr-BE"/>
              </w:rPr>
            </w:pPr>
            <w:r>
              <w:rPr>
                <w:noProof/>
                <w:sz w:val="16"/>
                <w:szCs w:val="16"/>
                <w:lang w:val="fr-BE"/>
              </w:rPr>
              <w:t>18,188,028.00</w:t>
            </w:r>
          </w:p>
        </w:tc>
        <w:tc>
          <w:tcPr>
            <w:tcW w:w="0" w:type="auto"/>
          </w:tcPr>
          <w:p w:rsidR="00154897" w:rsidRPr="0024468B" w:rsidRDefault="008D52CD" w:rsidP="00154897">
            <w:pPr>
              <w:spacing w:before="0" w:after="0"/>
              <w:jc w:val="right"/>
              <w:rPr>
                <w:sz w:val="16"/>
                <w:szCs w:val="16"/>
                <w:lang w:val="fr-BE"/>
              </w:rPr>
            </w:pPr>
            <w:r>
              <w:rPr>
                <w:noProof/>
                <w:sz w:val="16"/>
                <w:szCs w:val="16"/>
                <w:lang w:val="fr-BE"/>
              </w:rPr>
              <w:t>9,181,765.44</w:t>
            </w:r>
          </w:p>
        </w:tc>
        <w:tc>
          <w:tcPr>
            <w:tcW w:w="0" w:type="auto"/>
            <w:shd w:val="clear" w:color="auto" w:fill="auto"/>
          </w:tcPr>
          <w:p w:rsidR="00154897" w:rsidRPr="0024468B" w:rsidRDefault="00154897" w:rsidP="000C6425">
            <w:pPr>
              <w:spacing w:before="0" w:after="0"/>
              <w:rPr>
                <w:sz w:val="16"/>
                <w:szCs w:val="16"/>
                <w:lang w:val="fr-BE"/>
              </w:rPr>
            </w:pPr>
          </w:p>
        </w:tc>
      </w:tr>
      <w:tr w:rsidR="00D87A9F" w:rsidTr="000C6425">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1</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I</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K0101</w:t>
            </w:r>
          </w:p>
        </w:tc>
        <w:tc>
          <w:tcPr>
            <w:tcW w:w="0" w:type="auto"/>
            <w:shd w:val="clear" w:color="auto" w:fill="auto"/>
          </w:tcPr>
          <w:p w:rsidR="00154897" w:rsidRPr="00C3185A" w:rsidRDefault="008D52CD" w:rsidP="000C6425">
            <w:pPr>
              <w:spacing w:before="0" w:after="0"/>
              <w:rPr>
                <w:sz w:val="16"/>
                <w:szCs w:val="16"/>
                <w:lang w:val="fr-BE"/>
              </w:rPr>
            </w:pPr>
            <w:r>
              <w:rPr>
                <w:noProof/>
                <w:sz w:val="16"/>
                <w:szCs w:val="16"/>
                <w:lang w:val="fr-BE"/>
              </w:rPr>
              <w:t>Contracted Projects</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Number of Projects</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13</w:t>
            </w:r>
          </w:p>
        </w:tc>
        <w:tc>
          <w:tcPr>
            <w:tcW w:w="0" w:type="auto"/>
          </w:tcPr>
          <w:p w:rsidR="00154897" w:rsidRPr="0024468B" w:rsidRDefault="00154897" w:rsidP="000C6425">
            <w:pPr>
              <w:spacing w:before="0" w:after="0"/>
              <w:jc w:val="right"/>
              <w:rPr>
                <w:sz w:val="16"/>
                <w:szCs w:val="16"/>
                <w:lang w:val="fr-BE"/>
              </w:rPr>
            </w:pPr>
          </w:p>
        </w:tc>
        <w:tc>
          <w:tcPr>
            <w:tcW w:w="0" w:type="auto"/>
          </w:tcPr>
          <w:p w:rsidR="00154897" w:rsidRPr="0024468B" w:rsidRDefault="008D52CD" w:rsidP="00154897">
            <w:pPr>
              <w:spacing w:before="0" w:after="0"/>
              <w:jc w:val="right"/>
              <w:rPr>
                <w:sz w:val="16"/>
                <w:szCs w:val="16"/>
                <w:lang w:val="fr-BE"/>
              </w:rPr>
            </w:pPr>
            <w:r>
              <w:rPr>
                <w:noProof/>
                <w:sz w:val="16"/>
                <w:szCs w:val="16"/>
                <w:lang w:val="fr-BE"/>
              </w:rPr>
              <w:t>18.00</w:t>
            </w:r>
          </w:p>
        </w:tc>
        <w:tc>
          <w:tcPr>
            <w:tcW w:w="0" w:type="auto"/>
            <w:shd w:val="clear" w:color="auto" w:fill="auto"/>
          </w:tcPr>
          <w:p w:rsidR="00154897" w:rsidRPr="0024468B" w:rsidRDefault="00154897" w:rsidP="000C6425">
            <w:pPr>
              <w:spacing w:before="0" w:after="0"/>
              <w:rPr>
                <w:sz w:val="16"/>
                <w:szCs w:val="16"/>
                <w:lang w:val="fr-BE"/>
              </w:rPr>
            </w:pPr>
          </w:p>
        </w:tc>
      </w:tr>
      <w:tr w:rsidR="00D87A9F" w:rsidTr="000C6425">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2</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F</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F0102</w:t>
            </w:r>
          </w:p>
        </w:tc>
        <w:tc>
          <w:tcPr>
            <w:tcW w:w="0" w:type="auto"/>
            <w:shd w:val="clear" w:color="auto" w:fill="auto"/>
          </w:tcPr>
          <w:p w:rsidR="00154897" w:rsidRPr="00C3185A" w:rsidRDefault="008D52CD" w:rsidP="000C6425">
            <w:pPr>
              <w:spacing w:before="0" w:after="0"/>
              <w:rPr>
                <w:sz w:val="16"/>
                <w:szCs w:val="16"/>
                <w:lang w:val="fr-BE"/>
              </w:rPr>
            </w:pPr>
            <w:r>
              <w:rPr>
                <w:noProof/>
                <w:sz w:val="16"/>
                <w:szCs w:val="16"/>
                <w:lang w:val="fr-BE"/>
              </w:rPr>
              <w:t>Eligible verified (certified) Expenditure of the Axis</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Euro</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2000000</w:t>
            </w:r>
          </w:p>
        </w:tc>
        <w:tc>
          <w:tcPr>
            <w:tcW w:w="0" w:type="auto"/>
          </w:tcPr>
          <w:p w:rsidR="00154897" w:rsidRPr="0024468B" w:rsidRDefault="008D52CD" w:rsidP="000C6425">
            <w:pPr>
              <w:spacing w:before="0" w:after="0"/>
              <w:jc w:val="right"/>
              <w:rPr>
                <w:sz w:val="16"/>
                <w:szCs w:val="16"/>
                <w:lang w:val="fr-BE"/>
              </w:rPr>
            </w:pPr>
            <w:r>
              <w:rPr>
                <w:noProof/>
                <w:sz w:val="16"/>
                <w:szCs w:val="16"/>
                <w:lang w:val="fr-BE"/>
              </w:rPr>
              <w:t>22,735,032.00</w:t>
            </w:r>
          </w:p>
        </w:tc>
        <w:tc>
          <w:tcPr>
            <w:tcW w:w="0" w:type="auto"/>
          </w:tcPr>
          <w:p w:rsidR="00154897" w:rsidRPr="0024468B" w:rsidRDefault="008D52CD" w:rsidP="00154897">
            <w:pPr>
              <w:spacing w:before="0" w:after="0"/>
              <w:jc w:val="right"/>
              <w:rPr>
                <w:sz w:val="16"/>
                <w:szCs w:val="16"/>
                <w:lang w:val="fr-BE"/>
              </w:rPr>
            </w:pPr>
            <w:r>
              <w:rPr>
                <w:noProof/>
                <w:sz w:val="16"/>
                <w:szCs w:val="16"/>
                <w:lang w:val="fr-BE"/>
              </w:rPr>
              <w:t>12,036,786.24</w:t>
            </w:r>
          </w:p>
        </w:tc>
        <w:tc>
          <w:tcPr>
            <w:tcW w:w="0" w:type="auto"/>
            <w:shd w:val="clear" w:color="auto" w:fill="auto"/>
          </w:tcPr>
          <w:p w:rsidR="00154897" w:rsidRPr="0024468B" w:rsidRDefault="00154897" w:rsidP="000C6425">
            <w:pPr>
              <w:spacing w:before="0" w:after="0"/>
              <w:rPr>
                <w:sz w:val="16"/>
                <w:szCs w:val="16"/>
                <w:lang w:val="fr-BE"/>
              </w:rPr>
            </w:pPr>
          </w:p>
        </w:tc>
      </w:tr>
      <w:tr w:rsidR="00D87A9F" w:rsidTr="000C6425">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2</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I</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K0102</w:t>
            </w:r>
          </w:p>
        </w:tc>
        <w:tc>
          <w:tcPr>
            <w:tcW w:w="0" w:type="auto"/>
            <w:shd w:val="clear" w:color="auto" w:fill="auto"/>
          </w:tcPr>
          <w:p w:rsidR="00154897" w:rsidRPr="00C3185A" w:rsidRDefault="008D52CD" w:rsidP="000C6425">
            <w:pPr>
              <w:spacing w:before="0" w:after="0"/>
              <w:rPr>
                <w:sz w:val="16"/>
                <w:szCs w:val="16"/>
                <w:lang w:val="fr-BE"/>
              </w:rPr>
            </w:pPr>
            <w:r>
              <w:rPr>
                <w:noProof/>
                <w:sz w:val="16"/>
                <w:szCs w:val="16"/>
                <w:lang w:val="fr-BE"/>
              </w:rPr>
              <w:t>Contracted Projects</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Number of Projects</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16</w:t>
            </w:r>
          </w:p>
        </w:tc>
        <w:tc>
          <w:tcPr>
            <w:tcW w:w="0" w:type="auto"/>
          </w:tcPr>
          <w:p w:rsidR="00154897" w:rsidRPr="0024468B" w:rsidRDefault="00154897" w:rsidP="000C6425">
            <w:pPr>
              <w:spacing w:before="0" w:after="0"/>
              <w:jc w:val="right"/>
              <w:rPr>
                <w:sz w:val="16"/>
                <w:szCs w:val="16"/>
                <w:lang w:val="fr-BE"/>
              </w:rPr>
            </w:pPr>
          </w:p>
        </w:tc>
        <w:tc>
          <w:tcPr>
            <w:tcW w:w="0" w:type="auto"/>
          </w:tcPr>
          <w:p w:rsidR="00154897" w:rsidRPr="0024468B" w:rsidRDefault="008D52CD" w:rsidP="00154897">
            <w:pPr>
              <w:spacing w:before="0" w:after="0"/>
              <w:jc w:val="right"/>
              <w:rPr>
                <w:sz w:val="16"/>
                <w:szCs w:val="16"/>
                <w:lang w:val="fr-BE"/>
              </w:rPr>
            </w:pPr>
            <w:r>
              <w:rPr>
                <w:noProof/>
                <w:sz w:val="16"/>
                <w:szCs w:val="16"/>
                <w:lang w:val="fr-BE"/>
              </w:rPr>
              <w:t>22.00</w:t>
            </w:r>
          </w:p>
        </w:tc>
        <w:tc>
          <w:tcPr>
            <w:tcW w:w="0" w:type="auto"/>
            <w:shd w:val="clear" w:color="auto" w:fill="auto"/>
          </w:tcPr>
          <w:p w:rsidR="00154897" w:rsidRPr="0024468B" w:rsidRDefault="00154897" w:rsidP="000C6425">
            <w:pPr>
              <w:spacing w:before="0" w:after="0"/>
              <w:rPr>
                <w:sz w:val="16"/>
                <w:szCs w:val="16"/>
                <w:lang w:val="fr-BE"/>
              </w:rPr>
            </w:pPr>
          </w:p>
        </w:tc>
      </w:tr>
      <w:tr w:rsidR="00D87A9F" w:rsidTr="000C6425">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2</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O</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O0207</w:t>
            </w:r>
          </w:p>
        </w:tc>
        <w:tc>
          <w:tcPr>
            <w:tcW w:w="0" w:type="auto"/>
            <w:shd w:val="clear" w:color="auto" w:fill="auto"/>
          </w:tcPr>
          <w:p w:rsidR="00154897" w:rsidRPr="00C3185A" w:rsidRDefault="008D52CD" w:rsidP="000C6425">
            <w:pPr>
              <w:spacing w:before="0" w:after="0"/>
              <w:rPr>
                <w:sz w:val="16"/>
                <w:szCs w:val="16"/>
                <w:lang w:val="fr-BE"/>
              </w:rPr>
            </w:pPr>
            <w:r>
              <w:rPr>
                <w:noProof/>
                <w:sz w:val="16"/>
                <w:szCs w:val="16"/>
                <w:lang w:val="fr-BE"/>
              </w:rPr>
              <w:t>Surface area of rehabilitated or with improved management ecosystems</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Hectars</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0</w:t>
            </w:r>
          </w:p>
        </w:tc>
        <w:tc>
          <w:tcPr>
            <w:tcW w:w="0" w:type="auto"/>
          </w:tcPr>
          <w:p w:rsidR="00154897" w:rsidRPr="0024468B" w:rsidRDefault="008D52CD" w:rsidP="000C6425">
            <w:pPr>
              <w:spacing w:before="0" w:after="0"/>
              <w:jc w:val="right"/>
              <w:rPr>
                <w:sz w:val="16"/>
                <w:szCs w:val="16"/>
                <w:lang w:val="fr-BE"/>
              </w:rPr>
            </w:pPr>
            <w:r>
              <w:rPr>
                <w:noProof/>
                <w:sz w:val="16"/>
                <w:szCs w:val="16"/>
                <w:lang w:val="fr-BE"/>
              </w:rPr>
              <w:t>188,000.00</w:t>
            </w:r>
          </w:p>
        </w:tc>
        <w:tc>
          <w:tcPr>
            <w:tcW w:w="0" w:type="auto"/>
          </w:tcPr>
          <w:p w:rsidR="00154897" w:rsidRPr="0024468B" w:rsidRDefault="008D52CD" w:rsidP="00154897">
            <w:pPr>
              <w:spacing w:before="0" w:after="0"/>
              <w:jc w:val="right"/>
              <w:rPr>
                <w:sz w:val="16"/>
                <w:szCs w:val="16"/>
                <w:lang w:val="fr-BE"/>
              </w:rPr>
            </w:pPr>
            <w:r>
              <w:rPr>
                <w:noProof/>
                <w:sz w:val="16"/>
                <w:szCs w:val="16"/>
                <w:lang w:val="fr-BE"/>
              </w:rPr>
              <w:t>320,000.00</w:t>
            </w:r>
          </w:p>
        </w:tc>
        <w:tc>
          <w:tcPr>
            <w:tcW w:w="0" w:type="auto"/>
            <w:shd w:val="clear" w:color="auto" w:fill="auto"/>
          </w:tcPr>
          <w:p w:rsidR="00154897" w:rsidRPr="0024468B" w:rsidRDefault="00154897" w:rsidP="000C6425">
            <w:pPr>
              <w:spacing w:before="0" w:after="0"/>
              <w:rPr>
                <w:sz w:val="16"/>
                <w:szCs w:val="16"/>
                <w:lang w:val="fr-BE"/>
              </w:rPr>
            </w:pPr>
          </w:p>
        </w:tc>
      </w:tr>
      <w:tr w:rsidR="00D87A9F" w:rsidTr="000C6425">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2</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O</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O0210</w:t>
            </w:r>
          </w:p>
        </w:tc>
        <w:tc>
          <w:tcPr>
            <w:tcW w:w="0" w:type="auto"/>
            <w:shd w:val="clear" w:color="auto" w:fill="auto"/>
          </w:tcPr>
          <w:p w:rsidR="00154897" w:rsidRPr="00C3185A" w:rsidRDefault="008D52CD" w:rsidP="000C6425">
            <w:pPr>
              <w:spacing w:before="0" w:after="0"/>
              <w:rPr>
                <w:sz w:val="16"/>
                <w:szCs w:val="16"/>
                <w:lang w:val="fr-BE"/>
              </w:rPr>
            </w:pPr>
            <w:r>
              <w:rPr>
                <w:noProof/>
                <w:sz w:val="16"/>
                <w:szCs w:val="16"/>
                <w:lang w:val="fr-BE"/>
              </w:rPr>
              <w:t>Number of participants in prevention actions</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Persons</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0</w:t>
            </w:r>
          </w:p>
        </w:tc>
        <w:tc>
          <w:tcPr>
            <w:tcW w:w="0" w:type="auto"/>
          </w:tcPr>
          <w:p w:rsidR="00154897" w:rsidRPr="0024468B" w:rsidRDefault="008D52CD" w:rsidP="000C6425">
            <w:pPr>
              <w:spacing w:before="0" w:after="0"/>
              <w:jc w:val="right"/>
              <w:rPr>
                <w:sz w:val="16"/>
                <w:szCs w:val="16"/>
                <w:lang w:val="fr-BE"/>
              </w:rPr>
            </w:pPr>
            <w:r>
              <w:rPr>
                <w:noProof/>
                <w:sz w:val="16"/>
                <w:szCs w:val="16"/>
                <w:lang w:val="fr-BE"/>
              </w:rPr>
              <w:t>200.00</w:t>
            </w:r>
          </w:p>
        </w:tc>
        <w:tc>
          <w:tcPr>
            <w:tcW w:w="0" w:type="auto"/>
          </w:tcPr>
          <w:p w:rsidR="00154897" w:rsidRPr="0024468B" w:rsidRDefault="008D52CD" w:rsidP="00154897">
            <w:pPr>
              <w:spacing w:before="0" w:after="0"/>
              <w:jc w:val="right"/>
              <w:rPr>
                <w:sz w:val="16"/>
                <w:szCs w:val="16"/>
                <w:lang w:val="fr-BE"/>
              </w:rPr>
            </w:pPr>
            <w:r>
              <w:rPr>
                <w:noProof/>
                <w:sz w:val="16"/>
                <w:szCs w:val="16"/>
                <w:lang w:val="fr-BE"/>
              </w:rPr>
              <w:t>26,429.00</w:t>
            </w:r>
          </w:p>
        </w:tc>
        <w:tc>
          <w:tcPr>
            <w:tcW w:w="0" w:type="auto"/>
            <w:shd w:val="clear" w:color="auto" w:fill="auto"/>
          </w:tcPr>
          <w:p w:rsidR="00154897" w:rsidRPr="0024468B" w:rsidRDefault="00154897" w:rsidP="000C6425">
            <w:pPr>
              <w:spacing w:before="0" w:after="0"/>
              <w:rPr>
                <w:sz w:val="16"/>
                <w:szCs w:val="16"/>
                <w:lang w:val="fr-BE"/>
              </w:rPr>
            </w:pPr>
          </w:p>
        </w:tc>
      </w:tr>
    </w:tbl>
    <w:p w:rsidR="00154897" w:rsidRDefault="00154897" w:rsidP="00154897">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957"/>
        <w:gridCol w:w="790"/>
        <w:gridCol w:w="5818"/>
        <w:gridCol w:w="1786"/>
        <w:gridCol w:w="1280"/>
        <w:gridCol w:w="1280"/>
        <w:gridCol w:w="1134"/>
        <w:gridCol w:w="650"/>
        <w:gridCol w:w="650"/>
      </w:tblGrid>
      <w:tr w:rsidR="00D87A9F" w:rsidTr="000C6425">
        <w:trPr>
          <w:tblHeader/>
        </w:trPr>
        <w:tc>
          <w:tcPr>
            <w:tcW w:w="0" w:type="auto"/>
            <w:shd w:val="clear" w:color="auto" w:fill="auto"/>
          </w:tcPr>
          <w:p w:rsidR="00154897" w:rsidRPr="00F63D0B" w:rsidRDefault="008D52CD" w:rsidP="000C6425">
            <w:pPr>
              <w:spacing w:before="0" w:after="0"/>
              <w:rPr>
                <w:b/>
                <w:sz w:val="16"/>
                <w:szCs w:val="16"/>
                <w:lang w:val="fr-BE"/>
              </w:rPr>
            </w:pPr>
            <w:r w:rsidRPr="00F63D0B">
              <w:rPr>
                <w:b/>
                <w:noProof/>
                <w:sz w:val="16"/>
                <w:szCs w:val="16"/>
                <w:lang w:val="fr-BE"/>
              </w:rPr>
              <w:t>Priority axis</w:t>
            </w:r>
          </w:p>
        </w:tc>
        <w:tc>
          <w:tcPr>
            <w:tcW w:w="0" w:type="auto"/>
            <w:shd w:val="clear" w:color="auto" w:fill="auto"/>
          </w:tcPr>
          <w:p w:rsidR="00154897" w:rsidRPr="00F63D0B" w:rsidRDefault="008D52CD" w:rsidP="000C6425">
            <w:pPr>
              <w:spacing w:before="0" w:after="0"/>
              <w:rPr>
                <w:b/>
                <w:sz w:val="16"/>
                <w:szCs w:val="16"/>
                <w:lang w:val="fr-BE"/>
              </w:rPr>
            </w:pPr>
            <w:r w:rsidRPr="00F63D0B">
              <w:rPr>
                <w:b/>
                <w:noProof/>
                <w:sz w:val="16"/>
                <w:szCs w:val="16"/>
                <w:lang w:val="fr-BE"/>
              </w:rPr>
              <w:t>Ind type</w:t>
            </w:r>
          </w:p>
        </w:tc>
        <w:tc>
          <w:tcPr>
            <w:tcW w:w="0" w:type="auto"/>
          </w:tcPr>
          <w:p w:rsidR="00154897" w:rsidRPr="00F63D0B" w:rsidRDefault="008D52CD" w:rsidP="000C6425">
            <w:pPr>
              <w:spacing w:before="0" w:after="0"/>
              <w:rPr>
                <w:b/>
                <w:sz w:val="16"/>
                <w:szCs w:val="16"/>
                <w:lang w:val="fr-BE"/>
              </w:rPr>
            </w:pPr>
            <w:r w:rsidRPr="00F63D0B">
              <w:rPr>
                <w:b/>
                <w:noProof/>
                <w:sz w:val="16"/>
                <w:szCs w:val="16"/>
                <w:lang w:val="fr-BE"/>
              </w:rPr>
              <w:t>ID</w:t>
            </w:r>
          </w:p>
        </w:tc>
        <w:tc>
          <w:tcPr>
            <w:tcW w:w="0" w:type="auto"/>
          </w:tcPr>
          <w:p w:rsidR="00154897" w:rsidRPr="00F63D0B" w:rsidRDefault="008D52CD" w:rsidP="000C6425">
            <w:pPr>
              <w:spacing w:before="0" w:after="0"/>
              <w:rPr>
                <w:b/>
                <w:sz w:val="16"/>
                <w:szCs w:val="16"/>
                <w:lang w:val="fr-BE"/>
              </w:rPr>
            </w:pPr>
            <w:r w:rsidRPr="00F63D0B">
              <w:rPr>
                <w:b/>
                <w:noProof/>
                <w:sz w:val="16"/>
                <w:szCs w:val="16"/>
                <w:lang w:val="fr-BE"/>
              </w:rPr>
              <w:t>Indicator</w:t>
            </w:r>
          </w:p>
        </w:tc>
        <w:tc>
          <w:tcPr>
            <w:tcW w:w="0" w:type="auto"/>
          </w:tcPr>
          <w:p w:rsidR="00154897" w:rsidRPr="00F63D0B" w:rsidRDefault="008D52CD" w:rsidP="000C6425">
            <w:pPr>
              <w:spacing w:before="0" w:after="0"/>
              <w:rPr>
                <w:b/>
                <w:sz w:val="16"/>
                <w:szCs w:val="16"/>
                <w:lang w:val="fr-BE"/>
              </w:rPr>
            </w:pPr>
            <w:r w:rsidRPr="00F63D0B">
              <w:rPr>
                <w:b/>
                <w:noProof/>
                <w:sz w:val="16"/>
                <w:szCs w:val="16"/>
                <w:lang w:val="fr-BE"/>
              </w:rPr>
              <w:t>Measurement unit</w:t>
            </w:r>
          </w:p>
        </w:tc>
        <w:tc>
          <w:tcPr>
            <w:tcW w:w="0" w:type="auto"/>
          </w:tcPr>
          <w:p w:rsidR="00154897" w:rsidRPr="00F63D0B" w:rsidRDefault="008D52CD" w:rsidP="00154897">
            <w:pPr>
              <w:spacing w:before="0" w:after="0"/>
              <w:jc w:val="center"/>
              <w:rPr>
                <w:b/>
                <w:sz w:val="16"/>
                <w:szCs w:val="16"/>
                <w:lang w:val="fr-BE"/>
              </w:rPr>
            </w:pPr>
            <w:r w:rsidRPr="00F63D0B">
              <w:rPr>
                <w:b/>
                <w:sz w:val="16"/>
                <w:szCs w:val="16"/>
                <w:lang w:val="fr-BE"/>
              </w:rPr>
              <w:t>2020</w:t>
            </w:r>
          </w:p>
        </w:tc>
        <w:tc>
          <w:tcPr>
            <w:tcW w:w="0" w:type="auto"/>
          </w:tcPr>
          <w:p w:rsidR="00154897" w:rsidRPr="00F63D0B" w:rsidRDefault="008D52CD" w:rsidP="00154897">
            <w:pPr>
              <w:spacing w:before="0" w:after="0"/>
              <w:jc w:val="center"/>
              <w:rPr>
                <w:b/>
                <w:sz w:val="16"/>
                <w:szCs w:val="16"/>
                <w:lang w:val="fr-BE"/>
              </w:rPr>
            </w:pPr>
            <w:r w:rsidRPr="00F63D0B">
              <w:rPr>
                <w:b/>
                <w:sz w:val="16"/>
                <w:szCs w:val="16"/>
                <w:lang w:val="fr-BE"/>
              </w:rPr>
              <w:t>2019</w:t>
            </w:r>
          </w:p>
        </w:tc>
        <w:tc>
          <w:tcPr>
            <w:tcW w:w="0" w:type="auto"/>
          </w:tcPr>
          <w:p w:rsidR="00154897" w:rsidRPr="00F63D0B" w:rsidRDefault="008D52CD" w:rsidP="00154897">
            <w:pPr>
              <w:spacing w:before="0" w:after="0"/>
              <w:jc w:val="center"/>
              <w:rPr>
                <w:b/>
                <w:sz w:val="16"/>
                <w:szCs w:val="16"/>
                <w:lang w:val="fr-BE"/>
              </w:rPr>
            </w:pPr>
            <w:r w:rsidRPr="00F63D0B">
              <w:rPr>
                <w:b/>
                <w:sz w:val="16"/>
                <w:szCs w:val="16"/>
                <w:lang w:val="fr-BE"/>
              </w:rPr>
              <w:t>2018</w:t>
            </w:r>
          </w:p>
        </w:tc>
        <w:tc>
          <w:tcPr>
            <w:tcW w:w="0" w:type="auto"/>
            <w:shd w:val="clear" w:color="auto" w:fill="auto"/>
          </w:tcPr>
          <w:p w:rsidR="00154897" w:rsidRPr="00F63D0B" w:rsidRDefault="008D52CD" w:rsidP="00154897">
            <w:pPr>
              <w:spacing w:before="0" w:after="0"/>
              <w:jc w:val="center"/>
              <w:rPr>
                <w:b/>
                <w:sz w:val="16"/>
                <w:szCs w:val="16"/>
                <w:lang w:val="fr-BE"/>
              </w:rPr>
            </w:pPr>
            <w:r w:rsidRPr="00F63D0B">
              <w:rPr>
                <w:b/>
                <w:sz w:val="16"/>
                <w:szCs w:val="16"/>
                <w:lang w:val="fr-BE"/>
              </w:rPr>
              <w:t xml:space="preserve">2017 </w:t>
            </w:r>
          </w:p>
        </w:tc>
        <w:tc>
          <w:tcPr>
            <w:tcW w:w="0" w:type="auto"/>
            <w:shd w:val="clear" w:color="auto" w:fill="auto"/>
          </w:tcPr>
          <w:p w:rsidR="00154897" w:rsidRPr="00F63D0B" w:rsidRDefault="008D52CD" w:rsidP="00154897">
            <w:pPr>
              <w:spacing w:before="0" w:after="0"/>
              <w:jc w:val="center"/>
              <w:rPr>
                <w:b/>
                <w:sz w:val="16"/>
                <w:szCs w:val="16"/>
                <w:lang w:val="fr-BE"/>
              </w:rPr>
            </w:pPr>
            <w:r w:rsidRPr="00F63D0B">
              <w:rPr>
                <w:b/>
                <w:sz w:val="16"/>
                <w:szCs w:val="16"/>
                <w:lang w:val="fr-BE"/>
              </w:rPr>
              <w:t xml:space="preserve">2016 </w:t>
            </w:r>
          </w:p>
        </w:tc>
      </w:tr>
      <w:tr w:rsidR="00D87A9F" w:rsidTr="000C6425">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1</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O</w:t>
            </w:r>
          </w:p>
        </w:tc>
        <w:tc>
          <w:tcPr>
            <w:tcW w:w="0" w:type="auto"/>
          </w:tcPr>
          <w:p w:rsidR="00154897" w:rsidRPr="0024468B" w:rsidRDefault="008D52CD" w:rsidP="000C6425">
            <w:pPr>
              <w:spacing w:before="0" w:after="0"/>
              <w:rPr>
                <w:sz w:val="16"/>
                <w:szCs w:val="16"/>
                <w:lang w:val="fr-BE"/>
              </w:rPr>
            </w:pPr>
            <w:r>
              <w:rPr>
                <w:noProof/>
                <w:sz w:val="16"/>
                <w:szCs w:val="16"/>
                <w:lang w:val="fr-BE"/>
              </w:rPr>
              <w:t>CO36</w:t>
            </w:r>
          </w:p>
        </w:tc>
        <w:tc>
          <w:tcPr>
            <w:tcW w:w="0" w:type="auto"/>
          </w:tcPr>
          <w:p w:rsidR="00154897" w:rsidRPr="00C3185A" w:rsidRDefault="008D52CD" w:rsidP="000C6425">
            <w:pPr>
              <w:spacing w:before="0" w:after="0"/>
              <w:rPr>
                <w:sz w:val="16"/>
                <w:szCs w:val="16"/>
                <w:lang w:val="fr-BE"/>
              </w:rPr>
            </w:pPr>
            <w:r>
              <w:rPr>
                <w:noProof/>
                <w:sz w:val="16"/>
                <w:szCs w:val="16"/>
                <w:lang w:val="fr-BE"/>
              </w:rPr>
              <w:t>Health: Population covered by improved health services</w:t>
            </w:r>
          </w:p>
        </w:tc>
        <w:tc>
          <w:tcPr>
            <w:tcW w:w="0" w:type="auto"/>
          </w:tcPr>
          <w:p w:rsidR="00154897" w:rsidRDefault="008D52CD" w:rsidP="000C6425">
            <w:pPr>
              <w:spacing w:before="0" w:after="0"/>
              <w:rPr>
                <w:sz w:val="16"/>
                <w:szCs w:val="16"/>
                <w:lang w:val="fr-BE"/>
              </w:rPr>
            </w:pPr>
            <w:r>
              <w:rPr>
                <w:noProof/>
                <w:sz w:val="16"/>
                <w:szCs w:val="16"/>
                <w:lang w:val="fr-BE"/>
              </w:rPr>
              <w:t>Persons</w:t>
            </w:r>
          </w:p>
        </w:tc>
        <w:tc>
          <w:tcPr>
            <w:tcW w:w="0" w:type="auto"/>
          </w:tcPr>
          <w:p w:rsidR="00154897" w:rsidRDefault="008D52CD" w:rsidP="00154897">
            <w:pPr>
              <w:spacing w:before="0" w:after="0"/>
              <w:jc w:val="right"/>
              <w:rPr>
                <w:sz w:val="16"/>
                <w:szCs w:val="16"/>
                <w:lang w:val="fr-BE"/>
              </w:rPr>
            </w:pPr>
            <w:r>
              <w:rPr>
                <w:noProof/>
                <w:sz w:val="16"/>
                <w:szCs w:val="16"/>
                <w:lang w:val="fr-BE"/>
              </w:rPr>
              <w:t>32,464.00</w:t>
            </w:r>
          </w:p>
        </w:tc>
        <w:tc>
          <w:tcPr>
            <w:tcW w:w="0" w:type="auto"/>
          </w:tcPr>
          <w:p w:rsidR="00154897" w:rsidRDefault="008D52CD" w:rsidP="00154897">
            <w:pPr>
              <w:spacing w:before="0" w:after="0"/>
              <w:jc w:val="right"/>
              <w:rPr>
                <w:sz w:val="16"/>
                <w:szCs w:val="16"/>
                <w:lang w:val="fr-BE"/>
              </w:rPr>
            </w:pPr>
            <w:r>
              <w:rPr>
                <w:noProof/>
                <w:sz w:val="16"/>
                <w:szCs w:val="16"/>
                <w:lang w:val="fr-BE"/>
              </w:rPr>
              <w:t>1,157.00</w:t>
            </w:r>
          </w:p>
        </w:tc>
        <w:tc>
          <w:tcPr>
            <w:tcW w:w="0" w:type="auto"/>
          </w:tcPr>
          <w:p w:rsidR="00154897" w:rsidRDefault="008D52CD" w:rsidP="00154897">
            <w:pPr>
              <w:spacing w:before="0" w:after="0"/>
              <w:jc w:val="right"/>
              <w:rPr>
                <w:sz w:val="16"/>
                <w:szCs w:val="16"/>
                <w:lang w:val="fr-BE"/>
              </w:rPr>
            </w:pPr>
            <w:r>
              <w:rPr>
                <w:noProof/>
                <w:sz w:val="16"/>
                <w:szCs w:val="16"/>
                <w:lang w:val="fr-BE"/>
              </w:rPr>
              <w:t>0.00</w:t>
            </w:r>
          </w:p>
        </w:tc>
        <w:tc>
          <w:tcPr>
            <w:tcW w:w="0" w:type="auto"/>
            <w:shd w:val="clear" w:color="auto" w:fill="auto"/>
          </w:tcPr>
          <w:p w:rsidR="00154897" w:rsidRPr="0024468B" w:rsidRDefault="008D52CD" w:rsidP="00154897">
            <w:pPr>
              <w:spacing w:before="0" w:after="0"/>
              <w:jc w:val="right"/>
              <w:rPr>
                <w:sz w:val="16"/>
                <w:szCs w:val="16"/>
                <w:lang w:val="fr-BE"/>
              </w:rPr>
            </w:pPr>
            <w:r>
              <w:rPr>
                <w:noProof/>
                <w:sz w:val="16"/>
                <w:szCs w:val="16"/>
                <w:lang w:val="fr-BE"/>
              </w:rPr>
              <w:t>0.00</w:t>
            </w:r>
          </w:p>
        </w:tc>
        <w:tc>
          <w:tcPr>
            <w:tcW w:w="0" w:type="auto"/>
            <w:shd w:val="clear" w:color="auto" w:fill="auto"/>
          </w:tcPr>
          <w:p w:rsidR="00154897" w:rsidRPr="0024468B" w:rsidRDefault="008D52CD" w:rsidP="00154897">
            <w:pPr>
              <w:spacing w:before="0" w:after="0"/>
              <w:jc w:val="right"/>
              <w:rPr>
                <w:sz w:val="16"/>
                <w:szCs w:val="16"/>
                <w:lang w:val="fr-BE"/>
              </w:rPr>
            </w:pPr>
            <w:r>
              <w:rPr>
                <w:noProof/>
                <w:sz w:val="16"/>
                <w:szCs w:val="16"/>
                <w:lang w:val="fr-BE"/>
              </w:rPr>
              <w:t>0.00</w:t>
            </w:r>
          </w:p>
        </w:tc>
      </w:tr>
      <w:tr w:rsidR="00D87A9F" w:rsidTr="000C6425">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1</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F</w:t>
            </w:r>
          </w:p>
        </w:tc>
        <w:tc>
          <w:tcPr>
            <w:tcW w:w="0" w:type="auto"/>
          </w:tcPr>
          <w:p w:rsidR="00154897" w:rsidRPr="0024468B" w:rsidRDefault="008D52CD" w:rsidP="000C6425">
            <w:pPr>
              <w:spacing w:before="0" w:after="0"/>
              <w:rPr>
                <w:sz w:val="16"/>
                <w:szCs w:val="16"/>
                <w:lang w:val="fr-BE"/>
              </w:rPr>
            </w:pPr>
            <w:r>
              <w:rPr>
                <w:noProof/>
                <w:sz w:val="16"/>
                <w:szCs w:val="16"/>
                <w:lang w:val="fr-BE"/>
              </w:rPr>
              <w:t>F011</w:t>
            </w:r>
          </w:p>
        </w:tc>
        <w:tc>
          <w:tcPr>
            <w:tcW w:w="0" w:type="auto"/>
          </w:tcPr>
          <w:p w:rsidR="00154897" w:rsidRPr="00C3185A" w:rsidRDefault="008D52CD" w:rsidP="000C6425">
            <w:pPr>
              <w:spacing w:before="0" w:after="0"/>
              <w:rPr>
                <w:sz w:val="16"/>
                <w:szCs w:val="16"/>
                <w:lang w:val="fr-BE"/>
              </w:rPr>
            </w:pPr>
            <w:r>
              <w:rPr>
                <w:noProof/>
                <w:sz w:val="16"/>
                <w:szCs w:val="16"/>
                <w:lang w:val="fr-BE"/>
              </w:rPr>
              <w:t xml:space="preserve">Eligible verified (certified) </w:t>
            </w:r>
            <w:r>
              <w:rPr>
                <w:noProof/>
                <w:sz w:val="16"/>
                <w:szCs w:val="16"/>
                <w:lang w:val="fr-BE"/>
              </w:rPr>
              <w:t>Expenditure of the Axis</w:t>
            </w:r>
          </w:p>
        </w:tc>
        <w:tc>
          <w:tcPr>
            <w:tcW w:w="0" w:type="auto"/>
          </w:tcPr>
          <w:p w:rsidR="00154897" w:rsidRDefault="008D52CD" w:rsidP="000C6425">
            <w:pPr>
              <w:spacing w:before="0" w:after="0"/>
              <w:rPr>
                <w:sz w:val="16"/>
                <w:szCs w:val="16"/>
                <w:lang w:val="fr-BE"/>
              </w:rPr>
            </w:pPr>
            <w:r>
              <w:rPr>
                <w:noProof/>
                <w:sz w:val="16"/>
                <w:szCs w:val="16"/>
                <w:lang w:val="fr-BE"/>
              </w:rPr>
              <w:t>Euro</w:t>
            </w:r>
          </w:p>
        </w:tc>
        <w:tc>
          <w:tcPr>
            <w:tcW w:w="0" w:type="auto"/>
          </w:tcPr>
          <w:p w:rsidR="00154897" w:rsidRDefault="008D52CD" w:rsidP="00154897">
            <w:pPr>
              <w:spacing w:before="0" w:after="0"/>
              <w:jc w:val="right"/>
              <w:rPr>
                <w:sz w:val="16"/>
                <w:szCs w:val="16"/>
                <w:lang w:val="fr-BE"/>
              </w:rPr>
            </w:pPr>
            <w:r>
              <w:rPr>
                <w:noProof/>
                <w:sz w:val="16"/>
                <w:szCs w:val="16"/>
                <w:lang w:val="fr-BE"/>
              </w:rPr>
              <w:t>4,673,262.33</w:t>
            </w:r>
          </w:p>
        </w:tc>
        <w:tc>
          <w:tcPr>
            <w:tcW w:w="0" w:type="auto"/>
          </w:tcPr>
          <w:p w:rsidR="00154897" w:rsidRDefault="008D52CD" w:rsidP="00154897">
            <w:pPr>
              <w:spacing w:before="0" w:after="0"/>
              <w:jc w:val="right"/>
              <w:rPr>
                <w:sz w:val="16"/>
                <w:szCs w:val="16"/>
                <w:lang w:val="fr-BE"/>
              </w:rPr>
            </w:pPr>
            <w:r>
              <w:rPr>
                <w:noProof/>
                <w:sz w:val="16"/>
                <w:szCs w:val="16"/>
                <w:lang w:val="fr-BE"/>
              </w:rPr>
              <w:t>680,992.96</w:t>
            </w:r>
          </w:p>
        </w:tc>
        <w:tc>
          <w:tcPr>
            <w:tcW w:w="0" w:type="auto"/>
          </w:tcPr>
          <w:p w:rsidR="00154897" w:rsidRDefault="008D52CD" w:rsidP="00154897">
            <w:pPr>
              <w:spacing w:before="0" w:after="0"/>
              <w:jc w:val="right"/>
              <w:rPr>
                <w:sz w:val="16"/>
                <w:szCs w:val="16"/>
                <w:lang w:val="fr-BE"/>
              </w:rPr>
            </w:pPr>
            <w:r>
              <w:rPr>
                <w:noProof/>
                <w:sz w:val="16"/>
                <w:szCs w:val="16"/>
                <w:lang w:val="fr-BE"/>
              </w:rPr>
              <w:t>355,875.13</w:t>
            </w:r>
          </w:p>
        </w:tc>
        <w:tc>
          <w:tcPr>
            <w:tcW w:w="0" w:type="auto"/>
            <w:shd w:val="clear" w:color="auto" w:fill="auto"/>
          </w:tcPr>
          <w:p w:rsidR="00154897" w:rsidRPr="0024468B" w:rsidRDefault="008D52CD" w:rsidP="00154897">
            <w:pPr>
              <w:spacing w:before="0" w:after="0"/>
              <w:jc w:val="right"/>
              <w:rPr>
                <w:sz w:val="16"/>
                <w:szCs w:val="16"/>
                <w:lang w:val="fr-BE"/>
              </w:rPr>
            </w:pPr>
            <w:r>
              <w:rPr>
                <w:noProof/>
                <w:sz w:val="16"/>
                <w:szCs w:val="16"/>
                <w:lang w:val="fr-BE"/>
              </w:rPr>
              <w:t>0.00</w:t>
            </w:r>
          </w:p>
        </w:tc>
        <w:tc>
          <w:tcPr>
            <w:tcW w:w="0" w:type="auto"/>
            <w:shd w:val="clear" w:color="auto" w:fill="auto"/>
          </w:tcPr>
          <w:p w:rsidR="00154897" w:rsidRPr="0024468B" w:rsidRDefault="008D52CD" w:rsidP="00154897">
            <w:pPr>
              <w:spacing w:before="0" w:after="0"/>
              <w:jc w:val="right"/>
              <w:rPr>
                <w:sz w:val="16"/>
                <w:szCs w:val="16"/>
                <w:lang w:val="fr-BE"/>
              </w:rPr>
            </w:pPr>
            <w:r>
              <w:rPr>
                <w:noProof/>
                <w:sz w:val="16"/>
                <w:szCs w:val="16"/>
                <w:lang w:val="fr-BE"/>
              </w:rPr>
              <w:t>0.00</w:t>
            </w:r>
          </w:p>
        </w:tc>
      </w:tr>
      <w:tr w:rsidR="00D87A9F" w:rsidTr="000C6425">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1</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I</w:t>
            </w:r>
          </w:p>
        </w:tc>
        <w:tc>
          <w:tcPr>
            <w:tcW w:w="0" w:type="auto"/>
          </w:tcPr>
          <w:p w:rsidR="00154897" w:rsidRPr="0024468B" w:rsidRDefault="008D52CD" w:rsidP="000C6425">
            <w:pPr>
              <w:spacing w:before="0" w:after="0"/>
              <w:rPr>
                <w:sz w:val="16"/>
                <w:szCs w:val="16"/>
                <w:lang w:val="fr-BE"/>
              </w:rPr>
            </w:pPr>
            <w:r>
              <w:rPr>
                <w:noProof/>
                <w:sz w:val="16"/>
                <w:szCs w:val="16"/>
                <w:lang w:val="fr-BE"/>
              </w:rPr>
              <w:t>K0101</w:t>
            </w:r>
          </w:p>
        </w:tc>
        <w:tc>
          <w:tcPr>
            <w:tcW w:w="0" w:type="auto"/>
          </w:tcPr>
          <w:p w:rsidR="00154897" w:rsidRPr="00C3185A" w:rsidRDefault="008D52CD" w:rsidP="000C6425">
            <w:pPr>
              <w:spacing w:before="0" w:after="0"/>
              <w:rPr>
                <w:sz w:val="16"/>
                <w:szCs w:val="16"/>
                <w:lang w:val="fr-BE"/>
              </w:rPr>
            </w:pPr>
            <w:r>
              <w:rPr>
                <w:noProof/>
                <w:sz w:val="16"/>
                <w:szCs w:val="16"/>
                <w:lang w:val="fr-BE"/>
              </w:rPr>
              <w:t>Contracted Projects</w:t>
            </w:r>
          </w:p>
        </w:tc>
        <w:tc>
          <w:tcPr>
            <w:tcW w:w="0" w:type="auto"/>
          </w:tcPr>
          <w:p w:rsidR="00154897" w:rsidRDefault="008D52CD" w:rsidP="000C6425">
            <w:pPr>
              <w:spacing w:before="0" w:after="0"/>
              <w:rPr>
                <w:sz w:val="16"/>
                <w:szCs w:val="16"/>
                <w:lang w:val="fr-BE"/>
              </w:rPr>
            </w:pPr>
            <w:r>
              <w:rPr>
                <w:noProof/>
                <w:sz w:val="16"/>
                <w:szCs w:val="16"/>
                <w:lang w:val="fr-BE"/>
              </w:rPr>
              <w:t>Number of Projects</w:t>
            </w:r>
          </w:p>
        </w:tc>
        <w:tc>
          <w:tcPr>
            <w:tcW w:w="0" w:type="auto"/>
          </w:tcPr>
          <w:p w:rsidR="00154897" w:rsidRDefault="008D52CD" w:rsidP="00154897">
            <w:pPr>
              <w:spacing w:before="0" w:after="0"/>
              <w:jc w:val="right"/>
              <w:rPr>
                <w:sz w:val="16"/>
                <w:szCs w:val="16"/>
                <w:lang w:val="fr-BE"/>
              </w:rPr>
            </w:pPr>
            <w:r>
              <w:rPr>
                <w:noProof/>
                <w:sz w:val="16"/>
                <w:szCs w:val="16"/>
                <w:lang w:val="fr-BE"/>
              </w:rPr>
              <w:t>18.00</w:t>
            </w:r>
          </w:p>
        </w:tc>
        <w:tc>
          <w:tcPr>
            <w:tcW w:w="0" w:type="auto"/>
          </w:tcPr>
          <w:p w:rsidR="00154897" w:rsidRDefault="008D52CD" w:rsidP="00154897">
            <w:pPr>
              <w:spacing w:before="0" w:after="0"/>
              <w:jc w:val="right"/>
              <w:rPr>
                <w:sz w:val="16"/>
                <w:szCs w:val="16"/>
                <w:lang w:val="fr-BE"/>
              </w:rPr>
            </w:pPr>
            <w:r>
              <w:rPr>
                <w:noProof/>
                <w:sz w:val="16"/>
                <w:szCs w:val="16"/>
                <w:lang w:val="fr-BE"/>
              </w:rPr>
              <w:t>18.00</w:t>
            </w:r>
          </w:p>
        </w:tc>
        <w:tc>
          <w:tcPr>
            <w:tcW w:w="0" w:type="auto"/>
          </w:tcPr>
          <w:p w:rsidR="00154897" w:rsidRDefault="008D52CD" w:rsidP="00154897">
            <w:pPr>
              <w:spacing w:before="0" w:after="0"/>
              <w:jc w:val="right"/>
              <w:rPr>
                <w:sz w:val="16"/>
                <w:szCs w:val="16"/>
                <w:lang w:val="fr-BE"/>
              </w:rPr>
            </w:pPr>
            <w:r>
              <w:rPr>
                <w:noProof/>
                <w:sz w:val="16"/>
                <w:szCs w:val="16"/>
                <w:lang w:val="fr-BE"/>
              </w:rPr>
              <w:t>16.00</w:t>
            </w:r>
          </w:p>
        </w:tc>
        <w:tc>
          <w:tcPr>
            <w:tcW w:w="0" w:type="auto"/>
            <w:shd w:val="clear" w:color="auto" w:fill="auto"/>
          </w:tcPr>
          <w:p w:rsidR="00154897" w:rsidRPr="0024468B" w:rsidRDefault="008D52CD" w:rsidP="00154897">
            <w:pPr>
              <w:spacing w:before="0" w:after="0"/>
              <w:jc w:val="right"/>
              <w:rPr>
                <w:sz w:val="16"/>
                <w:szCs w:val="16"/>
                <w:lang w:val="fr-BE"/>
              </w:rPr>
            </w:pPr>
            <w:r>
              <w:rPr>
                <w:noProof/>
                <w:sz w:val="16"/>
                <w:szCs w:val="16"/>
                <w:lang w:val="fr-BE"/>
              </w:rPr>
              <w:t>0.00</w:t>
            </w:r>
          </w:p>
        </w:tc>
        <w:tc>
          <w:tcPr>
            <w:tcW w:w="0" w:type="auto"/>
            <w:shd w:val="clear" w:color="auto" w:fill="auto"/>
          </w:tcPr>
          <w:p w:rsidR="00154897" w:rsidRPr="0024468B" w:rsidRDefault="008D52CD" w:rsidP="00154897">
            <w:pPr>
              <w:spacing w:before="0" w:after="0"/>
              <w:jc w:val="right"/>
              <w:rPr>
                <w:sz w:val="16"/>
                <w:szCs w:val="16"/>
                <w:lang w:val="fr-BE"/>
              </w:rPr>
            </w:pPr>
            <w:r>
              <w:rPr>
                <w:noProof/>
                <w:sz w:val="16"/>
                <w:szCs w:val="16"/>
                <w:lang w:val="fr-BE"/>
              </w:rPr>
              <w:t>0.00</w:t>
            </w:r>
          </w:p>
        </w:tc>
      </w:tr>
      <w:tr w:rsidR="00D87A9F" w:rsidTr="000C6425">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2</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F</w:t>
            </w:r>
          </w:p>
        </w:tc>
        <w:tc>
          <w:tcPr>
            <w:tcW w:w="0" w:type="auto"/>
          </w:tcPr>
          <w:p w:rsidR="00154897" w:rsidRPr="0024468B" w:rsidRDefault="008D52CD" w:rsidP="000C6425">
            <w:pPr>
              <w:spacing w:before="0" w:after="0"/>
              <w:rPr>
                <w:sz w:val="16"/>
                <w:szCs w:val="16"/>
                <w:lang w:val="fr-BE"/>
              </w:rPr>
            </w:pPr>
            <w:r>
              <w:rPr>
                <w:noProof/>
                <w:sz w:val="16"/>
                <w:szCs w:val="16"/>
                <w:lang w:val="fr-BE"/>
              </w:rPr>
              <w:t>F0102</w:t>
            </w:r>
          </w:p>
        </w:tc>
        <w:tc>
          <w:tcPr>
            <w:tcW w:w="0" w:type="auto"/>
          </w:tcPr>
          <w:p w:rsidR="00154897" w:rsidRPr="00C3185A" w:rsidRDefault="008D52CD" w:rsidP="000C6425">
            <w:pPr>
              <w:spacing w:before="0" w:after="0"/>
              <w:rPr>
                <w:sz w:val="16"/>
                <w:szCs w:val="16"/>
                <w:lang w:val="fr-BE"/>
              </w:rPr>
            </w:pPr>
            <w:r>
              <w:rPr>
                <w:noProof/>
                <w:sz w:val="16"/>
                <w:szCs w:val="16"/>
                <w:lang w:val="fr-BE"/>
              </w:rPr>
              <w:t>Eligible verified (certified) Expenditure of the Axis</w:t>
            </w:r>
          </w:p>
        </w:tc>
        <w:tc>
          <w:tcPr>
            <w:tcW w:w="0" w:type="auto"/>
          </w:tcPr>
          <w:p w:rsidR="00154897" w:rsidRDefault="008D52CD" w:rsidP="000C6425">
            <w:pPr>
              <w:spacing w:before="0" w:after="0"/>
              <w:rPr>
                <w:sz w:val="16"/>
                <w:szCs w:val="16"/>
                <w:lang w:val="fr-BE"/>
              </w:rPr>
            </w:pPr>
            <w:r>
              <w:rPr>
                <w:noProof/>
                <w:sz w:val="16"/>
                <w:szCs w:val="16"/>
                <w:lang w:val="fr-BE"/>
              </w:rPr>
              <w:t>Euro</w:t>
            </w:r>
          </w:p>
        </w:tc>
        <w:tc>
          <w:tcPr>
            <w:tcW w:w="0" w:type="auto"/>
          </w:tcPr>
          <w:p w:rsidR="00154897" w:rsidRDefault="008D52CD" w:rsidP="00154897">
            <w:pPr>
              <w:spacing w:before="0" w:after="0"/>
              <w:jc w:val="right"/>
              <w:rPr>
                <w:sz w:val="16"/>
                <w:szCs w:val="16"/>
                <w:lang w:val="fr-BE"/>
              </w:rPr>
            </w:pPr>
            <w:r>
              <w:rPr>
                <w:noProof/>
                <w:sz w:val="16"/>
                <w:szCs w:val="16"/>
                <w:lang w:val="fr-BE"/>
              </w:rPr>
              <w:t>6,825,217.81</w:t>
            </w:r>
          </w:p>
        </w:tc>
        <w:tc>
          <w:tcPr>
            <w:tcW w:w="0" w:type="auto"/>
          </w:tcPr>
          <w:p w:rsidR="00154897" w:rsidRDefault="008D52CD" w:rsidP="00154897">
            <w:pPr>
              <w:spacing w:before="0" w:after="0"/>
              <w:jc w:val="right"/>
              <w:rPr>
                <w:sz w:val="16"/>
                <w:szCs w:val="16"/>
                <w:lang w:val="fr-BE"/>
              </w:rPr>
            </w:pPr>
            <w:r>
              <w:rPr>
                <w:noProof/>
                <w:sz w:val="16"/>
                <w:szCs w:val="16"/>
                <w:lang w:val="fr-BE"/>
              </w:rPr>
              <w:t>1,754,401.38</w:t>
            </w:r>
          </w:p>
        </w:tc>
        <w:tc>
          <w:tcPr>
            <w:tcW w:w="0" w:type="auto"/>
          </w:tcPr>
          <w:p w:rsidR="00154897" w:rsidRDefault="008D52CD" w:rsidP="00154897">
            <w:pPr>
              <w:spacing w:before="0" w:after="0"/>
              <w:jc w:val="right"/>
              <w:rPr>
                <w:sz w:val="16"/>
                <w:szCs w:val="16"/>
                <w:lang w:val="fr-BE"/>
              </w:rPr>
            </w:pPr>
            <w:r>
              <w:rPr>
                <w:noProof/>
                <w:sz w:val="16"/>
                <w:szCs w:val="16"/>
                <w:lang w:val="fr-BE"/>
              </w:rPr>
              <w:t>542,994.58</w:t>
            </w:r>
          </w:p>
        </w:tc>
        <w:tc>
          <w:tcPr>
            <w:tcW w:w="0" w:type="auto"/>
            <w:shd w:val="clear" w:color="auto" w:fill="auto"/>
          </w:tcPr>
          <w:p w:rsidR="00154897" w:rsidRPr="0024468B" w:rsidRDefault="008D52CD" w:rsidP="00154897">
            <w:pPr>
              <w:spacing w:before="0" w:after="0"/>
              <w:jc w:val="right"/>
              <w:rPr>
                <w:sz w:val="16"/>
                <w:szCs w:val="16"/>
                <w:lang w:val="fr-BE"/>
              </w:rPr>
            </w:pPr>
            <w:r>
              <w:rPr>
                <w:noProof/>
                <w:sz w:val="16"/>
                <w:szCs w:val="16"/>
                <w:lang w:val="fr-BE"/>
              </w:rPr>
              <w:t>0.00</w:t>
            </w:r>
          </w:p>
        </w:tc>
        <w:tc>
          <w:tcPr>
            <w:tcW w:w="0" w:type="auto"/>
            <w:shd w:val="clear" w:color="auto" w:fill="auto"/>
          </w:tcPr>
          <w:p w:rsidR="00154897" w:rsidRPr="0024468B" w:rsidRDefault="008D52CD" w:rsidP="00154897">
            <w:pPr>
              <w:spacing w:before="0" w:after="0"/>
              <w:jc w:val="right"/>
              <w:rPr>
                <w:sz w:val="16"/>
                <w:szCs w:val="16"/>
                <w:lang w:val="fr-BE"/>
              </w:rPr>
            </w:pPr>
            <w:r>
              <w:rPr>
                <w:noProof/>
                <w:sz w:val="16"/>
                <w:szCs w:val="16"/>
                <w:lang w:val="fr-BE"/>
              </w:rPr>
              <w:t>0.00</w:t>
            </w:r>
          </w:p>
        </w:tc>
      </w:tr>
      <w:tr w:rsidR="00D87A9F" w:rsidTr="000C6425">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2</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I</w:t>
            </w:r>
          </w:p>
        </w:tc>
        <w:tc>
          <w:tcPr>
            <w:tcW w:w="0" w:type="auto"/>
          </w:tcPr>
          <w:p w:rsidR="00154897" w:rsidRPr="0024468B" w:rsidRDefault="008D52CD" w:rsidP="000C6425">
            <w:pPr>
              <w:spacing w:before="0" w:after="0"/>
              <w:rPr>
                <w:sz w:val="16"/>
                <w:szCs w:val="16"/>
                <w:lang w:val="fr-BE"/>
              </w:rPr>
            </w:pPr>
            <w:r>
              <w:rPr>
                <w:noProof/>
                <w:sz w:val="16"/>
                <w:szCs w:val="16"/>
                <w:lang w:val="fr-BE"/>
              </w:rPr>
              <w:t>K0102</w:t>
            </w:r>
          </w:p>
        </w:tc>
        <w:tc>
          <w:tcPr>
            <w:tcW w:w="0" w:type="auto"/>
          </w:tcPr>
          <w:p w:rsidR="00154897" w:rsidRPr="00C3185A" w:rsidRDefault="008D52CD" w:rsidP="000C6425">
            <w:pPr>
              <w:spacing w:before="0" w:after="0"/>
              <w:rPr>
                <w:sz w:val="16"/>
                <w:szCs w:val="16"/>
                <w:lang w:val="fr-BE"/>
              </w:rPr>
            </w:pPr>
            <w:r>
              <w:rPr>
                <w:noProof/>
                <w:sz w:val="16"/>
                <w:szCs w:val="16"/>
                <w:lang w:val="fr-BE"/>
              </w:rPr>
              <w:t>Contracted Projects</w:t>
            </w:r>
          </w:p>
        </w:tc>
        <w:tc>
          <w:tcPr>
            <w:tcW w:w="0" w:type="auto"/>
          </w:tcPr>
          <w:p w:rsidR="00154897" w:rsidRDefault="008D52CD" w:rsidP="000C6425">
            <w:pPr>
              <w:spacing w:before="0" w:after="0"/>
              <w:rPr>
                <w:sz w:val="16"/>
                <w:szCs w:val="16"/>
                <w:lang w:val="fr-BE"/>
              </w:rPr>
            </w:pPr>
            <w:r>
              <w:rPr>
                <w:noProof/>
                <w:sz w:val="16"/>
                <w:szCs w:val="16"/>
                <w:lang w:val="fr-BE"/>
              </w:rPr>
              <w:t>Number of Projects</w:t>
            </w:r>
          </w:p>
        </w:tc>
        <w:tc>
          <w:tcPr>
            <w:tcW w:w="0" w:type="auto"/>
          </w:tcPr>
          <w:p w:rsidR="00154897" w:rsidRDefault="008D52CD" w:rsidP="00154897">
            <w:pPr>
              <w:spacing w:before="0" w:after="0"/>
              <w:jc w:val="right"/>
              <w:rPr>
                <w:sz w:val="16"/>
                <w:szCs w:val="16"/>
                <w:lang w:val="fr-BE"/>
              </w:rPr>
            </w:pPr>
            <w:r>
              <w:rPr>
                <w:noProof/>
                <w:sz w:val="16"/>
                <w:szCs w:val="16"/>
                <w:lang w:val="fr-BE"/>
              </w:rPr>
              <w:t>22.00</w:t>
            </w:r>
          </w:p>
        </w:tc>
        <w:tc>
          <w:tcPr>
            <w:tcW w:w="0" w:type="auto"/>
          </w:tcPr>
          <w:p w:rsidR="00154897" w:rsidRDefault="008D52CD" w:rsidP="00154897">
            <w:pPr>
              <w:spacing w:before="0" w:after="0"/>
              <w:jc w:val="right"/>
              <w:rPr>
                <w:sz w:val="16"/>
                <w:szCs w:val="16"/>
                <w:lang w:val="fr-BE"/>
              </w:rPr>
            </w:pPr>
            <w:r>
              <w:rPr>
                <w:noProof/>
                <w:sz w:val="16"/>
                <w:szCs w:val="16"/>
                <w:lang w:val="fr-BE"/>
              </w:rPr>
              <w:t>22.00</w:t>
            </w:r>
          </w:p>
        </w:tc>
        <w:tc>
          <w:tcPr>
            <w:tcW w:w="0" w:type="auto"/>
          </w:tcPr>
          <w:p w:rsidR="00154897" w:rsidRDefault="008D52CD" w:rsidP="00154897">
            <w:pPr>
              <w:spacing w:before="0" w:after="0"/>
              <w:jc w:val="right"/>
              <w:rPr>
                <w:sz w:val="16"/>
                <w:szCs w:val="16"/>
                <w:lang w:val="fr-BE"/>
              </w:rPr>
            </w:pPr>
            <w:r>
              <w:rPr>
                <w:noProof/>
                <w:sz w:val="16"/>
                <w:szCs w:val="16"/>
                <w:lang w:val="fr-BE"/>
              </w:rPr>
              <w:t>21.00</w:t>
            </w:r>
          </w:p>
        </w:tc>
        <w:tc>
          <w:tcPr>
            <w:tcW w:w="0" w:type="auto"/>
            <w:shd w:val="clear" w:color="auto" w:fill="auto"/>
          </w:tcPr>
          <w:p w:rsidR="00154897" w:rsidRPr="0024468B" w:rsidRDefault="008D52CD" w:rsidP="00154897">
            <w:pPr>
              <w:spacing w:before="0" w:after="0"/>
              <w:jc w:val="right"/>
              <w:rPr>
                <w:sz w:val="16"/>
                <w:szCs w:val="16"/>
                <w:lang w:val="fr-BE"/>
              </w:rPr>
            </w:pPr>
            <w:r>
              <w:rPr>
                <w:noProof/>
                <w:sz w:val="16"/>
                <w:szCs w:val="16"/>
                <w:lang w:val="fr-BE"/>
              </w:rPr>
              <w:t>0.00</w:t>
            </w:r>
          </w:p>
        </w:tc>
        <w:tc>
          <w:tcPr>
            <w:tcW w:w="0" w:type="auto"/>
            <w:shd w:val="clear" w:color="auto" w:fill="auto"/>
          </w:tcPr>
          <w:p w:rsidR="00154897" w:rsidRPr="0024468B" w:rsidRDefault="008D52CD" w:rsidP="00154897">
            <w:pPr>
              <w:spacing w:before="0" w:after="0"/>
              <w:jc w:val="right"/>
              <w:rPr>
                <w:sz w:val="16"/>
                <w:szCs w:val="16"/>
                <w:lang w:val="fr-BE"/>
              </w:rPr>
            </w:pPr>
            <w:r>
              <w:rPr>
                <w:noProof/>
                <w:sz w:val="16"/>
                <w:szCs w:val="16"/>
                <w:lang w:val="fr-BE"/>
              </w:rPr>
              <w:t>0.00</w:t>
            </w:r>
          </w:p>
        </w:tc>
      </w:tr>
      <w:tr w:rsidR="00D87A9F" w:rsidTr="000C6425">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2</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O</w:t>
            </w:r>
          </w:p>
        </w:tc>
        <w:tc>
          <w:tcPr>
            <w:tcW w:w="0" w:type="auto"/>
          </w:tcPr>
          <w:p w:rsidR="00154897" w:rsidRPr="0024468B" w:rsidRDefault="008D52CD" w:rsidP="000C6425">
            <w:pPr>
              <w:spacing w:before="0" w:after="0"/>
              <w:rPr>
                <w:sz w:val="16"/>
                <w:szCs w:val="16"/>
                <w:lang w:val="fr-BE"/>
              </w:rPr>
            </w:pPr>
            <w:r>
              <w:rPr>
                <w:noProof/>
                <w:sz w:val="16"/>
                <w:szCs w:val="16"/>
                <w:lang w:val="fr-BE"/>
              </w:rPr>
              <w:t>O0207</w:t>
            </w:r>
          </w:p>
        </w:tc>
        <w:tc>
          <w:tcPr>
            <w:tcW w:w="0" w:type="auto"/>
          </w:tcPr>
          <w:p w:rsidR="00154897" w:rsidRPr="00C3185A" w:rsidRDefault="008D52CD" w:rsidP="000C6425">
            <w:pPr>
              <w:spacing w:before="0" w:after="0"/>
              <w:rPr>
                <w:sz w:val="16"/>
                <w:szCs w:val="16"/>
                <w:lang w:val="fr-BE"/>
              </w:rPr>
            </w:pPr>
            <w:r>
              <w:rPr>
                <w:noProof/>
                <w:sz w:val="16"/>
                <w:szCs w:val="16"/>
                <w:lang w:val="fr-BE"/>
              </w:rPr>
              <w:t>Surface area of rehabilitated or with improved management ecosystems</w:t>
            </w:r>
          </w:p>
        </w:tc>
        <w:tc>
          <w:tcPr>
            <w:tcW w:w="0" w:type="auto"/>
          </w:tcPr>
          <w:p w:rsidR="00154897" w:rsidRDefault="008D52CD" w:rsidP="000C6425">
            <w:pPr>
              <w:spacing w:before="0" w:after="0"/>
              <w:rPr>
                <w:sz w:val="16"/>
                <w:szCs w:val="16"/>
                <w:lang w:val="fr-BE"/>
              </w:rPr>
            </w:pPr>
            <w:r>
              <w:rPr>
                <w:noProof/>
                <w:sz w:val="16"/>
                <w:szCs w:val="16"/>
                <w:lang w:val="fr-BE"/>
              </w:rPr>
              <w:t>Hectars</w:t>
            </w:r>
          </w:p>
        </w:tc>
        <w:tc>
          <w:tcPr>
            <w:tcW w:w="0" w:type="auto"/>
          </w:tcPr>
          <w:p w:rsidR="00154897" w:rsidRDefault="008D52CD" w:rsidP="00154897">
            <w:pPr>
              <w:spacing w:before="0" w:after="0"/>
              <w:jc w:val="right"/>
              <w:rPr>
                <w:sz w:val="16"/>
                <w:szCs w:val="16"/>
                <w:lang w:val="fr-BE"/>
              </w:rPr>
            </w:pPr>
            <w:r>
              <w:rPr>
                <w:noProof/>
                <w:sz w:val="16"/>
                <w:szCs w:val="16"/>
                <w:lang w:val="fr-BE"/>
              </w:rPr>
              <w:t>0.00</w:t>
            </w:r>
          </w:p>
        </w:tc>
        <w:tc>
          <w:tcPr>
            <w:tcW w:w="0" w:type="auto"/>
          </w:tcPr>
          <w:p w:rsidR="00154897" w:rsidRDefault="008D52CD" w:rsidP="00154897">
            <w:pPr>
              <w:spacing w:before="0" w:after="0"/>
              <w:jc w:val="right"/>
              <w:rPr>
                <w:sz w:val="16"/>
                <w:szCs w:val="16"/>
                <w:lang w:val="fr-BE"/>
              </w:rPr>
            </w:pPr>
            <w:r>
              <w:rPr>
                <w:noProof/>
                <w:sz w:val="16"/>
                <w:szCs w:val="16"/>
                <w:lang w:val="fr-BE"/>
              </w:rPr>
              <w:t>0.00</w:t>
            </w:r>
          </w:p>
        </w:tc>
        <w:tc>
          <w:tcPr>
            <w:tcW w:w="0" w:type="auto"/>
          </w:tcPr>
          <w:p w:rsidR="00154897" w:rsidRDefault="008D52CD" w:rsidP="00154897">
            <w:pPr>
              <w:spacing w:before="0" w:after="0"/>
              <w:jc w:val="right"/>
              <w:rPr>
                <w:sz w:val="16"/>
                <w:szCs w:val="16"/>
                <w:lang w:val="fr-BE"/>
              </w:rPr>
            </w:pPr>
            <w:r>
              <w:rPr>
                <w:noProof/>
                <w:sz w:val="16"/>
                <w:szCs w:val="16"/>
                <w:lang w:val="fr-BE"/>
              </w:rPr>
              <w:t>0.00</w:t>
            </w:r>
          </w:p>
        </w:tc>
        <w:tc>
          <w:tcPr>
            <w:tcW w:w="0" w:type="auto"/>
            <w:shd w:val="clear" w:color="auto" w:fill="auto"/>
          </w:tcPr>
          <w:p w:rsidR="00154897" w:rsidRPr="0024468B" w:rsidRDefault="008D52CD" w:rsidP="00154897">
            <w:pPr>
              <w:spacing w:before="0" w:after="0"/>
              <w:jc w:val="right"/>
              <w:rPr>
                <w:sz w:val="16"/>
                <w:szCs w:val="16"/>
                <w:lang w:val="fr-BE"/>
              </w:rPr>
            </w:pPr>
            <w:r>
              <w:rPr>
                <w:noProof/>
                <w:sz w:val="16"/>
                <w:szCs w:val="16"/>
                <w:lang w:val="fr-BE"/>
              </w:rPr>
              <w:t>0.00</w:t>
            </w:r>
          </w:p>
        </w:tc>
        <w:tc>
          <w:tcPr>
            <w:tcW w:w="0" w:type="auto"/>
            <w:shd w:val="clear" w:color="auto" w:fill="auto"/>
          </w:tcPr>
          <w:p w:rsidR="00154897" w:rsidRPr="0024468B" w:rsidRDefault="008D52CD" w:rsidP="00154897">
            <w:pPr>
              <w:spacing w:before="0" w:after="0"/>
              <w:jc w:val="right"/>
              <w:rPr>
                <w:sz w:val="16"/>
                <w:szCs w:val="16"/>
                <w:lang w:val="fr-BE"/>
              </w:rPr>
            </w:pPr>
            <w:r>
              <w:rPr>
                <w:noProof/>
                <w:sz w:val="16"/>
                <w:szCs w:val="16"/>
                <w:lang w:val="fr-BE"/>
              </w:rPr>
              <w:t>0.00</w:t>
            </w:r>
          </w:p>
        </w:tc>
      </w:tr>
      <w:tr w:rsidR="00D87A9F" w:rsidTr="000C6425">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2</w:t>
            </w:r>
          </w:p>
        </w:tc>
        <w:tc>
          <w:tcPr>
            <w:tcW w:w="0" w:type="auto"/>
            <w:shd w:val="clear" w:color="auto" w:fill="auto"/>
          </w:tcPr>
          <w:p w:rsidR="00154897" w:rsidRPr="0024468B" w:rsidRDefault="008D52CD" w:rsidP="000C6425">
            <w:pPr>
              <w:spacing w:before="0" w:after="0"/>
              <w:rPr>
                <w:sz w:val="16"/>
                <w:szCs w:val="16"/>
                <w:lang w:val="fr-BE"/>
              </w:rPr>
            </w:pPr>
            <w:r>
              <w:rPr>
                <w:noProof/>
                <w:sz w:val="16"/>
                <w:szCs w:val="16"/>
                <w:lang w:val="fr-BE"/>
              </w:rPr>
              <w:t>O</w:t>
            </w:r>
          </w:p>
        </w:tc>
        <w:tc>
          <w:tcPr>
            <w:tcW w:w="0" w:type="auto"/>
          </w:tcPr>
          <w:p w:rsidR="00154897" w:rsidRPr="0024468B" w:rsidRDefault="008D52CD" w:rsidP="000C6425">
            <w:pPr>
              <w:spacing w:before="0" w:after="0"/>
              <w:rPr>
                <w:sz w:val="16"/>
                <w:szCs w:val="16"/>
                <w:lang w:val="fr-BE"/>
              </w:rPr>
            </w:pPr>
            <w:r>
              <w:rPr>
                <w:noProof/>
                <w:sz w:val="16"/>
                <w:szCs w:val="16"/>
                <w:lang w:val="fr-BE"/>
              </w:rPr>
              <w:t>O0210</w:t>
            </w:r>
          </w:p>
        </w:tc>
        <w:tc>
          <w:tcPr>
            <w:tcW w:w="0" w:type="auto"/>
          </w:tcPr>
          <w:p w:rsidR="00154897" w:rsidRPr="00C3185A" w:rsidRDefault="008D52CD" w:rsidP="000C6425">
            <w:pPr>
              <w:spacing w:before="0" w:after="0"/>
              <w:rPr>
                <w:sz w:val="16"/>
                <w:szCs w:val="16"/>
                <w:lang w:val="fr-BE"/>
              </w:rPr>
            </w:pPr>
            <w:r>
              <w:rPr>
                <w:noProof/>
                <w:sz w:val="16"/>
                <w:szCs w:val="16"/>
                <w:lang w:val="fr-BE"/>
              </w:rPr>
              <w:t xml:space="preserve">Number of participants in </w:t>
            </w:r>
            <w:r>
              <w:rPr>
                <w:noProof/>
                <w:sz w:val="16"/>
                <w:szCs w:val="16"/>
                <w:lang w:val="fr-BE"/>
              </w:rPr>
              <w:t>prevention actions</w:t>
            </w:r>
          </w:p>
        </w:tc>
        <w:tc>
          <w:tcPr>
            <w:tcW w:w="0" w:type="auto"/>
          </w:tcPr>
          <w:p w:rsidR="00154897" w:rsidRDefault="008D52CD" w:rsidP="000C6425">
            <w:pPr>
              <w:spacing w:before="0" w:after="0"/>
              <w:rPr>
                <w:sz w:val="16"/>
                <w:szCs w:val="16"/>
                <w:lang w:val="fr-BE"/>
              </w:rPr>
            </w:pPr>
            <w:r>
              <w:rPr>
                <w:noProof/>
                <w:sz w:val="16"/>
                <w:szCs w:val="16"/>
                <w:lang w:val="fr-BE"/>
              </w:rPr>
              <w:t>Persons</w:t>
            </w:r>
          </w:p>
        </w:tc>
        <w:tc>
          <w:tcPr>
            <w:tcW w:w="0" w:type="auto"/>
          </w:tcPr>
          <w:p w:rsidR="00154897" w:rsidRDefault="008D52CD" w:rsidP="00154897">
            <w:pPr>
              <w:spacing w:before="0" w:after="0"/>
              <w:jc w:val="right"/>
              <w:rPr>
                <w:sz w:val="16"/>
                <w:szCs w:val="16"/>
                <w:lang w:val="fr-BE"/>
              </w:rPr>
            </w:pPr>
            <w:r>
              <w:rPr>
                <w:noProof/>
                <w:sz w:val="16"/>
                <w:szCs w:val="16"/>
                <w:lang w:val="fr-BE"/>
              </w:rPr>
              <w:t>0.00</w:t>
            </w:r>
          </w:p>
        </w:tc>
        <w:tc>
          <w:tcPr>
            <w:tcW w:w="0" w:type="auto"/>
          </w:tcPr>
          <w:p w:rsidR="00154897" w:rsidRDefault="008D52CD" w:rsidP="00154897">
            <w:pPr>
              <w:spacing w:before="0" w:after="0"/>
              <w:jc w:val="right"/>
              <w:rPr>
                <w:sz w:val="16"/>
                <w:szCs w:val="16"/>
                <w:lang w:val="fr-BE"/>
              </w:rPr>
            </w:pPr>
            <w:r>
              <w:rPr>
                <w:noProof/>
                <w:sz w:val="16"/>
                <w:szCs w:val="16"/>
                <w:lang w:val="fr-BE"/>
              </w:rPr>
              <w:t>0.00</w:t>
            </w:r>
          </w:p>
        </w:tc>
        <w:tc>
          <w:tcPr>
            <w:tcW w:w="0" w:type="auto"/>
          </w:tcPr>
          <w:p w:rsidR="00154897" w:rsidRDefault="008D52CD" w:rsidP="00154897">
            <w:pPr>
              <w:spacing w:before="0" w:after="0"/>
              <w:jc w:val="right"/>
              <w:rPr>
                <w:sz w:val="16"/>
                <w:szCs w:val="16"/>
                <w:lang w:val="fr-BE"/>
              </w:rPr>
            </w:pPr>
            <w:r>
              <w:rPr>
                <w:noProof/>
                <w:sz w:val="16"/>
                <w:szCs w:val="16"/>
                <w:lang w:val="fr-BE"/>
              </w:rPr>
              <w:t>0.00</w:t>
            </w:r>
          </w:p>
        </w:tc>
        <w:tc>
          <w:tcPr>
            <w:tcW w:w="0" w:type="auto"/>
            <w:shd w:val="clear" w:color="auto" w:fill="auto"/>
          </w:tcPr>
          <w:p w:rsidR="00154897" w:rsidRPr="0024468B" w:rsidRDefault="008D52CD" w:rsidP="00154897">
            <w:pPr>
              <w:spacing w:before="0" w:after="0"/>
              <w:jc w:val="right"/>
              <w:rPr>
                <w:sz w:val="16"/>
                <w:szCs w:val="16"/>
                <w:lang w:val="fr-BE"/>
              </w:rPr>
            </w:pPr>
            <w:r>
              <w:rPr>
                <w:noProof/>
                <w:sz w:val="16"/>
                <w:szCs w:val="16"/>
                <w:lang w:val="fr-BE"/>
              </w:rPr>
              <w:t>0.00</w:t>
            </w:r>
          </w:p>
        </w:tc>
        <w:tc>
          <w:tcPr>
            <w:tcW w:w="0" w:type="auto"/>
            <w:shd w:val="clear" w:color="auto" w:fill="auto"/>
          </w:tcPr>
          <w:p w:rsidR="00154897" w:rsidRPr="0024468B" w:rsidRDefault="008D52CD" w:rsidP="00154897">
            <w:pPr>
              <w:spacing w:before="0" w:after="0"/>
              <w:jc w:val="right"/>
              <w:rPr>
                <w:sz w:val="16"/>
                <w:szCs w:val="16"/>
                <w:lang w:val="fr-BE"/>
              </w:rPr>
            </w:pPr>
            <w:r>
              <w:rPr>
                <w:noProof/>
                <w:sz w:val="16"/>
                <w:szCs w:val="16"/>
                <w:lang w:val="fr-BE"/>
              </w:rPr>
              <w:t>0.00</w:t>
            </w:r>
          </w:p>
        </w:tc>
      </w:tr>
    </w:tbl>
    <w:p w:rsidR="00154897" w:rsidRDefault="00154897" w:rsidP="00154897">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253"/>
        <w:gridCol w:w="1035"/>
        <w:gridCol w:w="7618"/>
        <w:gridCol w:w="2339"/>
        <w:gridCol w:w="851"/>
        <w:gridCol w:w="851"/>
      </w:tblGrid>
      <w:tr w:rsidR="00D87A9F" w:rsidTr="000C6425">
        <w:trPr>
          <w:tblHeader/>
        </w:trPr>
        <w:tc>
          <w:tcPr>
            <w:tcW w:w="0" w:type="auto"/>
            <w:shd w:val="clear" w:color="auto" w:fill="auto"/>
          </w:tcPr>
          <w:p w:rsidR="007A2287" w:rsidRPr="00E815F1" w:rsidRDefault="008D52CD" w:rsidP="007A2287">
            <w:pPr>
              <w:spacing w:before="0" w:after="0"/>
              <w:rPr>
                <w:b/>
                <w:sz w:val="16"/>
                <w:szCs w:val="16"/>
                <w:lang w:val="fr-BE"/>
              </w:rPr>
            </w:pPr>
            <w:r w:rsidRPr="00E815F1">
              <w:rPr>
                <w:b/>
                <w:noProof/>
                <w:sz w:val="16"/>
                <w:szCs w:val="16"/>
                <w:lang w:val="fr-BE"/>
              </w:rPr>
              <w:t>Priority axis</w:t>
            </w:r>
          </w:p>
        </w:tc>
        <w:tc>
          <w:tcPr>
            <w:tcW w:w="0" w:type="auto"/>
            <w:shd w:val="clear" w:color="auto" w:fill="auto"/>
          </w:tcPr>
          <w:p w:rsidR="007A2287" w:rsidRPr="00E815F1" w:rsidRDefault="008D52CD" w:rsidP="007A2287">
            <w:pPr>
              <w:spacing w:before="0" w:after="0"/>
              <w:rPr>
                <w:b/>
                <w:sz w:val="16"/>
                <w:szCs w:val="16"/>
                <w:lang w:val="fr-BE"/>
              </w:rPr>
            </w:pPr>
            <w:r w:rsidRPr="00E815F1">
              <w:rPr>
                <w:b/>
                <w:noProof/>
                <w:sz w:val="16"/>
                <w:szCs w:val="16"/>
                <w:lang w:val="fr-BE"/>
              </w:rPr>
              <w:t>Ind type</w:t>
            </w:r>
          </w:p>
        </w:tc>
        <w:tc>
          <w:tcPr>
            <w:tcW w:w="0" w:type="auto"/>
          </w:tcPr>
          <w:p w:rsidR="007A2287" w:rsidRPr="00E815F1" w:rsidRDefault="008D52CD" w:rsidP="007A2287">
            <w:pPr>
              <w:spacing w:before="0" w:after="0"/>
              <w:rPr>
                <w:b/>
                <w:sz w:val="16"/>
                <w:szCs w:val="16"/>
                <w:lang w:val="fr-BE"/>
              </w:rPr>
            </w:pPr>
            <w:r w:rsidRPr="00E815F1">
              <w:rPr>
                <w:b/>
                <w:noProof/>
                <w:sz w:val="16"/>
                <w:szCs w:val="16"/>
                <w:lang w:val="fr-BE"/>
              </w:rPr>
              <w:t>ID</w:t>
            </w:r>
          </w:p>
        </w:tc>
        <w:tc>
          <w:tcPr>
            <w:tcW w:w="0" w:type="auto"/>
          </w:tcPr>
          <w:p w:rsidR="007A2287" w:rsidRPr="00E815F1" w:rsidRDefault="008D52CD" w:rsidP="007A2287">
            <w:pPr>
              <w:spacing w:before="0" w:after="0"/>
              <w:rPr>
                <w:b/>
                <w:sz w:val="16"/>
                <w:szCs w:val="16"/>
                <w:lang w:val="fr-BE"/>
              </w:rPr>
            </w:pPr>
            <w:r w:rsidRPr="00E815F1">
              <w:rPr>
                <w:b/>
                <w:noProof/>
                <w:sz w:val="16"/>
                <w:szCs w:val="16"/>
                <w:lang w:val="fr-BE"/>
              </w:rPr>
              <w:t>Indicator</w:t>
            </w:r>
          </w:p>
        </w:tc>
        <w:tc>
          <w:tcPr>
            <w:tcW w:w="0" w:type="auto"/>
          </w:tcPr>
          <w:p w:rsidR="007A2287" w:rsidRPr="00E815F1" w:rsidRDefault="008D52CD" w:rsidP="007A2287">
            <w:pPr>
              <w:spacing w:before="0" w:after="0"/>
              <w:rPr>
                <w:b/>
                <w:sz w:val="16"/>
                <w:szCs w:val="16"/>
                <w:lang w:val="fr-BE"/>
              </w:rPr>
            </w:pPr>
            <w:r w:rsidRPr="00E815F1">
              <w:rPr>
                <w:b/>
                <w:noProof/>
                <w:sz w:val="16"/>
                <w:szCs w:val="16"/>
                <w:lang w:val="fr-BE"/>
              </w:rPr>
              <w:t>Measurement unit</w:t>
            </w:r>
          </w:p>
        </w:tc>
        <w:tc>
          <w:tcPr>
            <w:tcW w:w="0" w:type="auto"/>
          </w:tcPr>
          <w:p w:rsidR="007A2287" w:rsidRPr="00E815F1" w:rsidRDefault="008D52CD" w:rsidP="007A2287">
            <w:pPr>
              <w:spacing w:before="0" w:after="0"/>
              <w:jc w:val="center"/>
              <w:rPr>
                <w:b/>
                <w:sz w:val="16"/>
                <w:szCs w:val="16"/>
                <w:lang w:val="fr-BE"/>
              </w:rPr>
            </w:pPr>
            <w:r w:rsidRPr="00E815F1">
              <w:rPr>
                <w:b/>
                <w:sz w:val="16"/>
                <w:szCs w:val="16"/>
                <w:lang w:val="fr-BE"/>
              </w:rPr>
              <w:t xml:space="preserve">2015 </w:t>
            </w:r>
          </w:p>
        </w:tc>
        <w:tc>
          <w:tcPr>
            <w:tcW w:w="0" w:type="auto"/>
            <w:shd w:val="clear" w:color="auto" w:fill="auto"/>
          </w:tcPr>
          <w:p w:rsidR="007A2287" w:rsidRPr="00E815F1" w:rsidRDefault="008D52CD" w:rsidP="007A2287">
            <w:pPr>
              <w:spacing w:before="0" w:after="0"/>
              <w:jc w:val="center"/>
              <w:rPr>
                <w:b/>
                <w:sz w:val="16"/>
                <w:szCs w:val="16"/>
                <w:lang w:val="fr-BE"/>
              </w:rPr>
            </w:pPr>
            <w:r w:rsidRPr="00E815F1">
              <w:rPr>
                <w:b/>
                <w:sz w:val="16"/>
                <w:szCs w:val="16"/>
                <w:lang w:val="fr-BE"/>
              </w:rPr>
              <w:t xml:space="preserve">2014 </w:t>
            </w:r>
          </w:p>
        </w:tc>
      </w:tr>
      <w:tr w:rsidR="00D87A9F" w:rsidTr="000C6425">
        <w:tc>
          <w:tcPr>
            <w:tcW w:w="0" w:type="auto"/>
            <w:shd w:val="clear" w:color="auto" w:fill="auto"/>
          </w:tcPr>
          <w:p w:rsidR="007A2287" w:rsidRPr="0024468B" w:rsidRDefault="008D52CD" w:rsidP="007A2287">
            <w:pPr>
              <w:spacing w:before="0" w:after="0"/>
              <w:rPr>
                <w:sz w:val="16"/>
                <w:szCs w:val="16"/>
                <w:lang w:val="fr-BE"/>
              </w:rPr>
            </w:pPr>
            <w:r>
              <w:rPr>
                <w:noProof/>
                <w:sz w:val="16"/>
                <w:szCs w:val="16"/>
                <w:lang w:val="fr-BE"/>
              </w:rPr>
              <w:t>1</w:t>
            </w:r>
          </w:p>
        </w:tc>
        <w:tc>
          <w:tcPr>
            <w:tcW w:w="0" w:type="auto"/>
            <w:shd w:val="clear" w:color="auto" w:fill="auto"/>
          </w:tcPr>
          <w:p w:rsidR="007A2287" w:rsidRPr="0024468B" w:rsidRDefault="008D52CD" w:rsidP="007A2287">
            <w:pPr>
              <w:spacing w:before="0" w:after="0"/>
              <w:rPr>
                <w:sz w:val="16"/>
                <w:szCs w:val="16"/>
                <w:lang w:val="fr-BE"/>
              </w:rPr>
            </w:pPr>
            <w:r>
              <w:rPr>
                <w:noProof/>
                <w:sz w:val="16"/>
                <w:szCs w:val="16"/>
                <w:lang w:val="fr-BE"/>
              </w:rPr>
              <w:t>O</w:t>
            </w:r>
          </w:p>
        </w:tc>
        <w:tc>
          <w:tcPr>
            <w:tcW w:w="0" w:type="auto"/>
          </w:tcPr>
          <w:p w:rsidR="007A2287" w:rsidRPr="0024468B" w:rsidRDefault="008D52CD" w:rsidP="007A2287">
            <w:pPr>
              <w:spacing w:before="0" w:after="0"/>
              <w:rPr>
                <w:sz w:val="16"/>
                <w:szCs w:val="16"/>
                <w:lang w:val="fr-BE"/>
              </w:rPr>
            </w:pPr>
            <w:r>
              <w:rPr>
                <w:noProof/>
                <w:sz w:val="16"/>
                <w:szCs w:val="16"/>
                <w:lang w:val="fr-BE"/>
              </w:rPr>
              <w:t>CO36</w:t>
            </w:r>
          </w:p>
        </w:tc>
        <w:tc>
          <w:tcPr>
            <w:tcW w:w="0" w:type="auto"/>
          </w:tcPr>
          <w:p w:rsidR="007A2287" w:rsidRPr="00C3185A" w:rsidRDefault="008D52CD" w:rsidP="007A2287">
            <w:pPr>
              <w:spacing w:before="0" w:after="0"/>
              <w:rPr>
                <w:sz w:val="16"/>
                <w:szCs w:val="16"/>
                <w:lang w:val="fr-BE"/>
              </w:rPr>
            </w:pPr>
            <w:r>
              <w:rPr>
                <w:noProof/>
                <w:sz w:val="16"/>
                <w:szCs w:val="16"/>
                <w:lang w:val="fr-BE"/>
              </w:rPr>
              <w:t>Health: Population covered by improved health services</w:t>
            </w:r>
          </w:p>
        </w:tc>
        <w:tc>
          <w:tcPr>
            <w:tcW w:w="0" w:type="auto"/>
          </w:tcPr>
          <w:p w:rsidR="007A2287" w:rsidRDefault="008D52CD" w:rsidP="007A2287">
            <w:pPr>
              <w:spacing w:before="0" w:after="0"/>
              <w:rPr>
                <w:sz w:val="16"/>
                <w:szCs w:val="16"/>
                <w:lang w:val="fr-BE"/>
              </w:rPr>
            </w:pPr>
            <w:r>
              <w:rPr>
                <w:noProof/>
                <w:sz w:val="16"/>
                <w:szCs w:val="16"/>
                <w:lang w:val="fr-BE"/>
              </w:rPr>
              <w:t>Persons</w:t>
            </w:r>
          </w:p>
        </w:tc>
        <w:tc>
          <w:tcPr>
            <w:tcW w:w="0" w:type="auto"/>
          </w:tcPr>
          <w:p w:rsidR="007A2287" w:rsidRPr="0024468B" w:rsidRDefault="008D52CD" w:rsidP="007A2287">
            <w:pPr>
              <w:spacing w:before="0" w:after="0"/>
              <w:jc w:val="right"/>
              <w:rPr>
                <w:sz w:val="16"/>
                <w:szCs w:val="16"/>
                <w:lang w:val="fr-BE"/>
              </w:rPr>
            </w:pPr>
            <w:r>
              <w:rPr>
                <w:noProof/>
                <w:sz w:val="16"/>
                <w:szCs w:val="16"/>
                <w:lang w:val="fr-BE"/>
              </w:rPr>
              <w:t>0.00</w:t>
            </w:r>
          </w:p>
        </w:tc>
        <w:tc>
          <w:tcPr>
            <w:tcW w:w="0" w:type="auto"/>
            <w:shd w:val="clear" w:color="auto" w:fill="auto"/>
          </w:tcPr>
          <w:p w:rsidR="007A2287" w:rsidRPr="0024468B" w:rsidRDefault="008D52CD" w:rsidP="007A2287">
            <w:pPr>
              <w:spacing w:before="0" w:after="0"/>
              <w:jc w:val="right"/>
              <w:rPr>
                <w:sz w:val="16"/>
                <w:szCs w:val="16"/>
                <w:lang w:val="fr-BE"/>
              </w:rPr>
            </w:pPr>
            <w:r>
              <w:rPr>
                <w:noProof/>
                <w:sz w:val="16"/>
                <w:szCs w:val="16"/>
                <w:lang w:val="fr-BE"/>
              </w:rPr>
              <w:t>0.00</w:t>
            </w:r>
          </w:p>
        </w:tc>
      </w:tr>
      <w:tr w:rsidR="00D87A9F" w:rsidTr="000C6425">
        <w:tc>
          <w:tcPr>
            <w:tcW w:w="0" w:type="auto"/>
            <w:shd w:val="clear" w:color="auto" w:fill="auto"/>
          </w:tcPr>
          <w:p w:rsidR="007A2287" w:rsidRPr="0024468B" w:rsidRDefault="008D52CD" w:rsidP="007A2287">
            <w:pPr>
              <w:spacing w:before="0" w:after="0"/>
              <w:rPr>
                <w:sz w:val="16"/>
                <w:szCs w:val="16"/>
                <w:lang w:val="fr-BE"/>
              </w:rPr>
            </w:pPr>
            <w:r>
              <w:rPr>
                <w:noProof/>
                <w:sz w:val="16"/>
                <w:szCs w:val="16"/>
                <w:lang w:val="fr-BE"/>
              </w:rPr>
              <w:t>1</w:t>
            </w:r>
          </w:p>
        </w:tc>
        <w:tc>
          <w:tcPr>
            <w:tcW w:w="0" w:type="auto"/>
            <w:shd w:val="clear" w:color="auto" w:fill="auto"/>
          </w:tcPr>
          <w:p w:rsidR="007A2287" w:rsidRPr="0024468B" w:rsidRDefault="008D52CD" w:rsidP="007A2287">
            <w:pPr>
              <w:spacing w:before="0" w:after="0"/>
              <w:rPr>
                <w:sz w:val="16"/>
                <w:szCs w:val="16"/>
                <w:lang w:val="fr-BE"/>
              </w:rPr>
            </w:pPr>
            <w:r>
              <w:rPr>
                <w:noProof/>
                <w:sz w:val="16"/>
                <w:szCs w:val="16"/>
                <w:lang w:val="fr-BE"/>
              </w:rPr>
              <w:t>F</w:t>
            </w:r>
          </w:p>
        </w:tc>
        <w:tc>
          <w:tcPr>
            <w:tcW w:w="0" w:type="auto"/>
          </w:tcPr>
          <w:p w:rsidR="007A2287" w:rsidRPr="0024468B" w:rsidRDefault="008D52CD" w:rsidP="007A2287">
            <w:pPr>
              <w:spacing w:before="0" w:after="0"/>
              <w:rPr>
                <w:sz w:val="16"/>
                <w:szCs w:val="16"/>
                <w:lang w:val="fr-BE"/>
              </w:rPr>
            </w:pPr>
            <w:r>
              <w:rPr>
                <w:noProof/>
                <w:sz w:val="16"/>
                <w:szCs w:val="16"/>
                <w:lang w:val="fr-BE"/>
              </w:rPr>
              <w:t>F011</w:t>
            </w:r>
          </w:p>
        </w:tc>
        <w:tc>
          <w:tcPr>
            <w:tcW w:w="0" w:type="auto"/>
          </w:tcPr>
          <w:p w:rsidR="007A2287" w:rsidRPr="00C3185A" w:rsidRDefault="008D52CD" w:rsidP="007A2287">
            <w:pPr>
              <w:spacing w:before="0" w:after="0"/>
              <w:rPr>
                <w:sz w:val="16"/>
                <w:szCs w:val="16"/>
                <w:lang w:val="fr-BE"/>
              </w:rPr>
            </w:pPr>
            <w:r>
              <w:rPr>
                <w:noProof/>
                <w:sz w:val="16"/>
                <w:szCs w:val="16"/>
                <w:lang w:val="fr-BE"/>
              </w:rPr>
              <w:t>Eligible verified (certified) Expenditure of</w:t>
            </w:r>
            <w:r>
              <w:rPr>
                <w:noProof/>
                <w:sz w:val="16"/>
                <w:szCs w:val="16"/>
                <w:lang w:val="fr-BE"/>
              </w:rPr>
              <w:t xml:space="preserve"> the Axis</w:t>
            </w:r>
          </w:p>
        </w:tc>
        <w:tc>
          <w:tcPr>
            <w:tcW w:w="0" w:type="auto"/>
          </w:tcPr>
          <w:p w:rsidR="007A2287" w:rsidRDefault="008D52CD" w:rsidP="007A2287">
            <w:pPr>
              <w:spacing w:before="0" w:after="0"/>
              <w:rPr>
                <w:sz w:val="16"/>
                <w:szCs w:val="16"/>
                <w:lang w:val="fr-BE"/>
              </w:rPr>
            </w:pPr>
            <w:r>
              <w:rPr>
                <w:noProof/>
                <w:sz w:val="16"/>
                <w:szCs w:val="16"/>
                <w:lang w:val="fr-BE"/>
              </w:rPr>
              <w:t>Euro</w:t>
            </w:r>
          </w:p>
        </w:tc>
        <w:tc>
          <w:tcPr>
            <w:tcW w:w="0" w:type="auto"/>
          </w:tcPr>
          <w:p w:rsidR="007A2287" w:rsidRPr="0024468B" w:rsidRDefault="008D52CD" w:rsidP="007A2287">
            <w:pPr>
              <w:spacing w:before="0" w:after="0"/>
              <w:jc w:val="right"/>
              <w:rPr>
                <w:sz w:val="16"/>
                <w:szCs w:val="16"/>
                <w:lang w:val="fr-BE"/>
              </w:rPr>
            </w:pPr>
            <w:r>
              <w:rPr>
                <w:noProof/>
                <w:sz w:val="16"/>
                <w:szCs w:val="16"/>
                <w:lang w:val="fr-BE"/>
              </w:rPr>
              <w:t>0.00</w:t>
            </w:r>
          </w:p>
        </w:tc>
        <w:tc>
          <w:tcPr>
            <w:tcW w:w="0" w:type="auto"/>
            <w:shd w:val="clear" w:color="auto" w:fill="auto"/>
          </w:tcPr>
          <w:p w:rsidR="007A2287" w:rsidRPr="0024468B" w:rsidRDefault="008D52CD" w:rsidP="007A2287">
            <w:pPr>
              <w:spacing w:before="0" w:after="0"/>
              <w:jc w:val="right"/>
              <w:rPr>
                <w:sz w:val="16"/>
                <w:szCs w:val="16"/>
                <w:lang w:val="fr-BE"/>
              </w:rPr>
            </w:pPr>
            <w:r>
              <w:rPr>
                <w:noProof/>
                <w:sz w:val="16"/>
                <w:szCs w:val="16"/>
                <w:lang w:val="fr-BE"/>
              </w:rPr>
              <w:t>0.00</w:t>
            </w:r>
          </w:p>
        </w:tc>
      </w:tr>
      <w:tr w:rsidR="00D87A9F" w:rsidTr="000C6425">
        <w:tc>
          <w:tcPr>
            <w:tcW w:w="0" w:type="auto"/>
            <w:shd w:val="clear" w:color="auto" w:fill="auto"/>
          </w:tcPr>
          <w:p w:rsidR="007A2287" w:rsidRPr="0024468B" w:rsidRDefault="008D52CD" w:rsidP="007A2287">
            <w:pPr>
              <w:spacing w:before="0" w:after="0"/>
              <w:rPr>
                <w:sz w:val="16"/>
                <w:szCs w:val="16"/>
                <w:lang w:val="fr-BE"/>
              </w:rPr>
            </w:pPr>
            <w:r>
              <w:rPr>
                <w:noProof/>
                <w:sz w:val="16"/>
                <w:szCs w:val="16"/>
                <w:lang w:val="fr-BE"/>
              </w:rPr>
              <w:t>1</w:t>
            </w:r>
          </w:p>
        </w:tc>
        <w:tc>
          <w:tcPr>
            <w:tcW w:w="0" w:type="auto"/>
            <w:shd w:val="clear" w:color="auto" w:fill="auto"/>
          </w:tcPr>
          <w:p w:rsidR="007A2287" w:rsidRPr="0024468B" w:rsidRDefault="008D52CD" w:rsidP="007A2287">
            <w:pPr>
              <w:spacing w:before="0" w:after="0"/>
              <w:rPr>
                <w:sz w:val="16"/>
                <w:szCs w:val="16"/>
                <w:lang w:val="fr-BE"/>
              </w:rPr>
            </w:pPr>
            <w:r>
              <w:rPr>
                <w:noProof/>
                <w:sz w:val="16"/>
                <w:szCs w:val="16"/>
                <w:lang w:val="fr-BE"/>
              </w:rPr>
              <w:t>I</w:t>
            </w:r>
          </w:p>
        </w:tc>
        <w:tc>
          <w:tcPr>
            <w:tcW w:w="0" w:type="auto"/>
          </w:tcPr>
          <w:p w:rsidR="007A2287" w:rsidRPr="0024468B" w:rsidRDefault="008D52CD" w:rsidP="007A2287">
            <w:pPr>
              <w:spacing w:before="0" w:after="0"/>
              <w:rPr>
                <w:sz w:val="16"/>
                <w:szCs w:val="16"/>
                <w:lang w:val="fr-BE"/>
              </w:rPr>
            </w:pPr>
            <w:r>
              <w:rPr>
                <w:noProof/>
                <w:sz w:val="16"/>
                <w:szCs w:val="16"/>
                <w:lang w:val="fr-BE"/>
              </w:rPr>
              <w:t>K0101</w:t>
            </w:r>
          </w:p>
        </w:tc>
        <w:tc>
          <w:tcPr>
            <w:tcW w:w="0" w:type="auto"/>
          </w:tcPr>
          <w:p w:rsidR="007A2287" w:rsidRPr="00C3185A" w:rsidRDefault="008D52CD" w:rsidP="007A2287">
            <w:pPr>
              <w:spacing w:before="0" w:after="0"/>
              <w:rPr>
                <w:sz w:val="16"/>
                <w:szCs w:val="16"/>
                <w:lang w:val="fr-BE"/>
              </w:rPr>
            </w:pPr>
            <w:r>
              <w:rPr>
                <w:noProof/>
                <w:sz w:val="16"/>
                <w:szCs w:val="16"/>
                <w:lang w:val="fr-BE"/>
              </w:rPr>
              <w:t>Contracted Projects</w:t>
            </w:r>
          </w:p>
        </w:tc>
        <w:tc>
          <w:tcPr>
            <w:tcW w:w="0" w:type="auto"/>
          </w:tcPr>
          <w:p w:rsidR="007A2287" w:rsidRDefault="008D52CD" w:rsidP="007A2287">
            <w:pPr>
              <w:spacing w:before="0" w:after="0"/>
              <w:rPr>
                <w:sz w:val="16"/>
                <w:szCs w:val="16"/>
                <w:lang w:val="fr-BE"/>
              </w:rPr>
            </w:pPr>
            <w:r>
              <w:rPr>
                <w:noProof/>
                <w:sz w:val="16"/>
                <w:szCs w:val="16"/>
                <w:lang w:val="fr-BE"/>
              </w:rPr>
              <w:t>Number of Projects</w:t>
            </w:r>
          </w:p>
        </w:tc>
        <w:tc>
          <w:tcPr>
            <w:tcW w:w="0" w:type="auto"/>
          </w:tcPr>
          <w:p w:rsidR="007A2287" w:rsidRPr="0024468B" w:rsidRDefault="008D52CD" w:rsidP="007A2287">
            <w:pPr>
              <w:spacing w:before="0" w:after="0"/>
              <w:jc w:val="right"/>
              <w:rPr>
                <w:sz w:val="16"/>
                <w:szCs w:val="16"/>
                <w:lang w:val="fr-BE"/>
              </w:rPr>
            </w:pPr>
            <w:r>
              <w:rPr>
                <w:noProof/>
                <w:sz w:val="16"/>
                <w:szCs w:val="16"/>
                <w:lang w:val="fr-BE"/>
              </w:rPr>
              <w:t>0.00</w:t>
            </w:r>
          </w:p>
        </w:tc>
        <w:tc>
          <w:tcPr>
            <w:tcW w:w="0" w:type="auto"/>
            <w:shd w:val="clear" w:color="auto" w:fill="auto"/>
          </w:tcPr>
          <w:p w:rsidR="007A2287" w:rsidRPr="0024468B" w:rsidRDefault="008D52CD" w:rsidP="007A2287">
            <w:pPr>
              <w:spacing w:before="0" w:after="0"/>
              <w:jc w:val="right"/>
              <w:rPr>
                <w:sz w:val="16"/>
                <w:szCs w:val="16"/>
                <w:lang w:val="fr-BE"/>
              </w:rPr>
            </w:pPr>
            <w:r>
              <w:rPr>
                <w:noProof/>
                <w:sz w:val="16"/>
                <w:szCs w:val="16"/>
                <w:lang w:val="fr-BE"/>
              </w:rPr>
              <w:t>0.00</w:t>
            </w:r>
          </w:p>
        </w:tc>
      </w:tr>
      <w:tr w:rsidR="00D87A9F" w:rsidTr="000C6425">
        <w:tc>
          <w:tcPr>
            <w:tcW w:w="0" w:type="auto"/>
            <w:shd w:val="clear" w:color="auto" w:fill="auto"/>
          </w:tcPr>
          <w:p w:rsidR="007A2287" w:rsidRPr="0024468B" w:rsidRDefault="008D52CD" w:rsidP="007A2287">
            <w:pPr>
              <w:spacing w:before="0" w:after="0"/>
              <w:rPr>
                <w:sz w:val="16"/>
                <w:szCs w:val="16"/>
                <w:lang w:val="fr-BE"/>
              </w:rPr>
            </w:pPr>
            <w:r>
              <w:rPr>
                <w:noProof/>
                <w:sz w:val="16"/>
                <w:szCs w:val="16"/>
                <w:lang w:val="fr-BE"/>
              </w:rPr>
              <w:t>2</w:t>
            </w:r>
          </w:p>
        </w:tc>
        <w:tc>
          <w:tcPr>
            <w:tcW w:w="0" w:type="auto"/>
            <w:shd w:val="clear" w:color="auto" w:fill="auto"/>
          </w:tcPr>
          <w:p w:rsidR="007A2287" w:rsidRPr="0024468B" w:rsidRDefault="008D52CD" w:rsidP="007A2287">
            <w:pPr>
              <w:spacing w:before="0" w:after="0"/>
              <w:rPr>
                <w:sz w:val="16"/>
                <w:szCs w:val="16"/>
                <w:lang w:val="fr-BE"/>
              </w:rPr>
            </w:pPr>
            <w:r>
              <w:rPr>
                <w:noProof/>
                <w:sz w:val="16"/>
                <w:szCs w:val="16"/>
                <w:lang w:val="fr-BE"/>
              </w:rPr>
              <w:t>F</w:t>
            </w:r>
          </w:p>
        </w:tc>
        <w:tc>
          <w:tcPr>
            <w:tcW w:w="0" w:type="auto"/>
          </w:tcPr>
          <w:p w:rsidR="007A2287" w:rsidRPr="0024468B" w:rsidRDefault="008D52CD" w:rsidP="007A2287">
            <w:pPr>
              <w:spacing w:before="0" w:after="0"/>
              <w:rPr>
                <w:sz w:val="16"/>
                <w:szCs w:val="16"/>
                <w:lang w:val="fr-BE"/>
              </w:rPr>
            </w:pPr>
            <w:r>
              <w:rPr>
                <w:noProof/>
                <w:sz w:val="16"/>
                <w:szCs w:val="16"/>
                <w:lang w:val="fr-BE"/>
              </w:rPr>
              <w:t>F0102</w:t>
            </w:r>
          </w:p>
        </w:tc>
        <w:tc>
          <w:tcPr>
            <w:tcW w:w="0" w:type="auto"/>
          </w:tcPr>
          <w:p w:rsidR="007A2287" w:rsidRPr="00C3185A" w:rsidRDefault="008D52CD" w:rsidP="007A2287">
            <w:pPr>
              <w:spacing w:before="0" w:after="0"/>
              <w:rPr>
                <w:sz w:val="16"/>
                <w:szCs w:val="16"/>
                <w:lang w:val="fr-BE"/>
              </w:rPr>
            </w:pPr>
            <w:r>
              <w:rPr>
                <w:noProof/>
                <w:sz w:val="16"/>
                <w:szCs w:val="16"/>
                <w:lang w:val="fr-BE"/>
              </w:rPr>
              <w:t>Eligible verified (certified) Expenditure of the Axis</w:t>
            </w:r>
          </w:p>
        </w:tc>
        <w:tc>
          <w:tcPr>
            <w:tcW w:w="0" w:type="auto"/>
          </w:tcPr>
          <w:p w:rsidR="007A2287" w:rsidRDefault="008D52CD" w:rsidP="007A2287">
            <w:pPr>
              <w:spacing w:before="0" w:after="0"/>
              <w:rPr>
                <w:sz w:val="16"/>
                <w:szCs w:val="16"/>
                <w:lang w:val="fr-BE"/>
              </w:rPr>
            </w:pPr>
            <w:r>
              <w:rPr>
                <w:noProof/>
                <w:sz w:val="16"/>
                <w:szCs w:val="16"/>
                <w:lang w:val="fr-BE"/>
              </w:rPr>
              <w:t>Euro</w:t>
            </w:r>
          </w:p>
        </w:tc>
        <w:tc>
          <w:tcPr>
            <w:tcW w:w="0" w:type="auto"/>
          </w:tcPr>
          <w:p w:rsidR="007A2287" w:rsidRPr="0024468B" w:rsidRDefault="008D52CD" w:rsidP="007A2287">
            <w:pPr>
              <w:spacing w:before="0" w:after="0"/>
              <w:jc w:val="right"/>
              <w:rPr>
                <w:sz w:val="16"/>
                <w:szCs w:val="16"/>
                <w:lang w:val="fr-BE"/>
              </w:rPr>
            </w:pPr>
            <w:r>
              <w:rPr>
                <w:noProof/>
                <w:sz w:val="16"/>
                <w:szCs w:val="16"/>
                <w:lang w:val="fr-BE"/>
              </w:rPr>
              <w:t>0.00</w:t>
            </w:r>
          </w:p>
        </w:tc>
        <w:tc>
          <w:tcPr>
            <w:tcW w:w="0" w:type="auto"/>
            <w:shd w:val="clear" w:color="auto" w:fill="auto"/>
          </w:tcPr>
          <w:p w:rsidR="007A2287" w:rsidRPr="0024468B" w:rsidRDefault="008D52CD" w:rsidP="007A2287">
            <w:pPr>
              <w:spacing w:before="0" w:after="0"/>
              <w:jc w:val="right"/>
              <w:rPr>
                <w:sz w:val="16"/>
                <w:szCs w:val="16"/>
                <w:lang w:val="fr-BE"/>
              </w:rPr>
            </w:pPr>
            <w:r>
              <w:rPr>
                <w:noProof/>
                <w:sz w:val="16"/>
                <w:szCs w:val="16"/>
                <w:lang w:val="fr-BE"/>
              </w:rPr>
              <w:t>0.00</w:t>
            </w:r>
          </w:p>
        </w:tc>
      </w:tr>
      <w:tr w:rsidR="00D87A9F" w:rsidTr="000C6425">
        <w:tc>
          <w:tcPr>
            <w:tcW w:w="0" w:type="auto"/>
            <w:shd w:val="clear" w:color="auto" w:fill="auto"/>
          </w:tcPr>
          <w:p w:rsidR="007A2287" w:rsidRPr="0024468B" w:rsidRDefault="008D52CD" w:rsidP="007A2287">
            <w:pPr>
              <w:spacing w:before="0" w:after="0"/>
              <w:rPr>
                <w:sz w:val="16"/>
                <w:szCs w:val="16"/>
                <w:lang w:val="fr-BE"/>
              </w:rPr>
            </w:pPr>
            <w:r>
              <w:rPr>
                <w:noProof/>
                <w:sz w:val="16"/>
                <w:szCs w:val="16"/>
                <w:lang w:val="fr-BE"/>
              </w:rPr>
              <w:t>2</w:t>
            </w:r>
          </w:p>
        </w:tc>
        <w:tc>
          <w:tcPr>
            <w:tcW w:w="0" w:type="auto"/>
            <w:shd w:val="clear" w:color="auto" w:fill="auto"/>
          </w:tcPr>
          <w:p w:rsidR="007A2287" w:rsidRPr="0024468B" w:rsidRDefault="008D52CD" w:rsidP="007A2287">
            <w:pPr>
              <w:spacing w:before="0" w:after="0"/>
              <w:rPr>
                <w:sz w:val="16"/>
                <w:szCs w:val="16"/>
                <w:lang w:val="fr-BE"/>
              </w:rPr>
            </w:pPr>
            <w:r>
              <w:rPr>
                <w:noProof/>
                <w:sz w:val="16"/>
                <w:szCs w:val="16"/>
                <w:lang w:val="fr-BE"/>
              </w:rPr>
              <w:t>I</w:t>
            </w:r>
          </w:p>
        </w:tc>
        <w:tc>
          <w:tcPr>
            <w:tcW w:w="0" w:type="auto"/>
          </w:tcPr>
          <w:p w:rsidR="007A2287" w:rsidRPr="0024468B" w:rsidRDefault="008D52CD" w:rsidP="007A2287">
            <w:pPr>
              <w:spacing w:before="0" w:after="0"/>
              <w:rPr>
                <w:sz w:val="16"/>
                <w:szCs w:val="16"/>
                <w:lang w:val="fr-BE"/>
              </w:rPr>
            </w:pPr>
            <w:r>
              <w:rPr>
                <w:noProof/>
                <w:sz w:val="16"/>
                <w:szCs w:val="16"/>
                <w:lang w:val="fr-BE"/>
              </w:rPr>
              <w:t>K0102</w:t>
            </w:r>
          </w:p>
        </w:tc>
        <w:tc>
          <w:tcPr>
            <w:tcW w:w="0" w:type="auto"/>
          </w:tcPr>
          <w:p w:rsidR="007A2287" w:rsidRPr="00C3185A" w:rsidRDefault="008D52CD" w:rsidP="007A2287">
            <w:pPr>
              <w:spacing w:before="0" w:after="0"/>
              <w:rPr>
                <w:sz w:val="16"/>
                <w:szCs w:val="16"/>
                <w:lang w:val="fr-BE"/>
              </w:rPr>
            </w:pPr>
            <w:r>
              <w:rPr>
                <w:noProof/>
                <w:sz w:val="16"/>
                <w:szCs w:val="16"/>
                <w:lang w:val="fr-BE"/>
              </w:rPr>
              <w:t>Contracted Projects</w:t>
            </w:r>
          </w:p>
        </w:tc>
        <w:tc>
          <w:tcPr>
            <w:tcW w:w="0" w:type="auto"/>
          </w:tcPr>
          <w:p w:rsidR="007A2287" w:rsidRDefault="008D52CD" w:rsidP="007A2287">
            <w:pPr>
              <w:spacing w:before="0" w:after="0"/>
              <w:rPr>
                <w:sz w:val="16"/>
                <w:szCs w:val="16"/>
                <w:lang w:val="fr-BE"/>
              </w:rPr>
            </w:pPr>
            <w:r>
              <w:rPr>
                <w:noProof/>
                <w:sz w:val="16"/>
                <w:szCs w:val="16"/>
                <w:lang w:val="fr-BE"/>
              </w:rPr>
              <w:t>Number of Projects</w:t>
            </w:r>
          </w:p>
        </w:tc>
        <w:tc>
          <w:tcPr>
            <w:tcW w:w="0" w:type="auto"/>
          </w:tcPr>
          <w:p w:rsidR="007A2287" w:rsidRPr="0024468B" w:rsidRDefault="008D52CD" w:rsidP="007A2287">
            <w:pPr>
              <w:spacing w:before="0" w:after="0"/>
              <w:jc w:val="right"/>
              <w:rPr>
                <w:sz w:val="16"/>
                <w:szCs w:val="16"/>
                <w:lang w:val="fr-BE"/>
              </w:rPr>
            </w:pPr>
            <w:r>
              <w:rPr>
                <w:noProof/>
                <w:sz w:val="16"/>
                <w:szCs w:val="16"/>
                <w:lang w:val="fr-BE"/>
              </w:rPr>
              <w:t>0.00</w:t>
            </w:r>
          </w:p>
        </w:tc>
        <w:tc>
          <w:tcPr>
            <w:tcW w:w="0" w:type="auto"/>
            <w:shd w:val="clear" w:color="auto" w:fill="auto"/>
          </w:tcPr>
          <w:p w:rsidR="007A2287" w:rsidRPr="0024468B" w:rsidRDefault="008D52CD" w:rsidP="007A2287">
            <w:pPr>
              <w:spacing w:before="0" w:after="0"/>
              <w:jc w:val="right"/>
              <w:rPr>
                <w:sz w:val="16"/>
                <w:szCs w:val="16"/>
                <w:lang w:val="fr-BE"/>
              </w:rPr>
            </w:pPr>
            <w:r>
              <w:rPr>
                <w:noProof/>
                <w:sz w:val="16"/>
                <w:szCs w:val="16"/>
                <w:lang w:val="fr-BE"/>
              </w:rPr>
              <w:t>0.00</w:t>
            </w:r>
          </w:p>
        </w:tc>
      </w:tr>
      <w:tr w:rsidR="00D87A9F" w:rsidTr="000C6425">
        <w:tc>
          <w:tcPr>
            <w:tcW w:w="0" w:type="auto"/>
            <w:shd w:val="clear" w:color="auto" w:fill="auto"/>
          </w:tcPr>
          <w:p w:rsidR="007A2287" w:rsidRPr="0024468B" w:rsidRDefault="008D52CD" w:rsidP="007A2287">
            <w:pPr>
              <w:spacing w:before="0" w:after="0"/>
              <w:rPr>
                <w:sz w:val="16"/>
                <w:szCs w:val="16"/>
                <w:lang w:val="fr-BE"/>
              </w:rPr>
            </w:pPr>
            <w:r>
              <w:rPr>
                <w:noProof/>
                <w:sz w:val="16"/>
                <w:szCs w:val="16"/>
                <w:lang w:val="fr-BE"/>
              </w:rPr>
              <w:t>2</w:t>
            </w:r>
          </w:p>
        </w:tc>
        <w:tc>
          <w:tcPr>
            <w:tcW w:w="0" w:type="auto"/>
            <w:shd w:val="clear" w:color="auto" w:fill="auto"/>
          </w:tcPr>
          <w:p w:rsidR="007A2287" w:rsidRPr="0024468B" w:rsidRDefault="008D52CD" w:rsidP="007A2287">
            <w:pPr>
              <w:spacing w:before="0" w:after="0"/>
              <w:rPr>
                <w:sz w:val="16"/>
                <w:szCs w:val="16"/>
                <w:lang w:val="fr-BE"/>
              </w:rPr>
            </w:pPr>
            <w:r>
              <w:rPr>
                <w:noProof/>
                <w:sz w:val="16"/>
                <w:szCs w:val="16"/>
                <w:lang w:val="fr-BE"/>
              </w:rPr>
              <w:t>O</w:t>
            </w:r>
          </w:p>
        </w:tc>
        <w:tc>
          <w:tcPr>
            <w:tcW w:w="0" w:type="auto"/>
          </w:tcPr>
          <w:p w:rsidR="007A2287" w:rsidRPr="0024468B" w:rsidRDefault="008D52CD" w:rsidP="007A2287">
            <w:pPr>
              <w:spacing w:before="0" w:after="0"/>
              <w:rPr>
                <w:sz w:val="16"/>
                <w:szCs w:val="16"/>
                <w:lang w:val="fr-BE"/>
              </w:rPr>
            </w:pPr>
            <w:r>
              <w:rPr>
                <w:noProof/>
                <w:sz w:val="16"/>
                <w:szCs w:val="16"/>
                <w:lang w:val="fr-BE"/>
              </w:rPr>
              <w:t>O0207</w:t>
            </w:r>
          </w:p>
        </w:tc>
        <w:tc>
          <w:tcPr>
            <w:tcW w:w="0" w:type="auto"/>
          </w:tcPr>
          <w:p w:rsidR="007A2287" w:rsidRPr="00C3185A" w:rsidRDefault="008D52CD" w:rsidP="007A2287">
            <w:pPr>
              <w:spacing w:before="0" w:after="0"/>
              <w:rPr>
                <w:sz w:val="16"/>
                <w:szCs w:val="16"/>
                <w:lang w:val="fr-BE"/>
              </w:rPr>
            </w:pPr>
            <w:r>
              <w:rPr>
                <w:noProof/>
                <w:sz w:val="16"/>
                <w:szCs w:val="16"/>
                <w:lang w:val="fr-BE"/>
              </w:rPr>
              <w:t xml:space="preserve">Surface area of </w:t>
            </w:r>
            <w:r>
              <w:rPr>
                <w:noProof/>
                <w:sz w:val="16"/>
                <w:szCs w:val="16"/>
                <w:lang w:val="fr-BE"/>
              </w:rPr>
              <w:t>rehabilitated or with improved management ecosystems</w:t>
            </w:r>
          </w:p>
        </w:tc>
        <w:tc>
          <w:tcPr>
            <w:tcW w:w="0" w:type="auto"/>
          </w:tcPr>
          <w:p w:rsidR="007A2287" w:rsidRDefault="008D52CD" w:rsidP="007A2287">
            <w:pPr>
              <w:spacing w:before="0" w:after="0"/>
              <w:rPr>
                <w:sz w:val="16"/>
                <w:szCs w:val="16"/>
                <w:lang w:val="fr-BE"/>
              </w:rPr>
            </w:pPr>
            <w:r>
              <w:rPr>
                <w:noProof/>
                <w:sz w:val="16"/>
                <w:szCs w:val="16"/>
                <w:lang w:val="fr-BE"/>
              </w:rPr>
              <w:t>Hectars</w:t>
            </w:r>
          </w:p>
        </w:tc>
        <w:tc>
          <w:tcPr>
            <w:tcW w:w="0" w:type="auto"/>
          </w:tcPr>
          <w:p w:rsidR="007A2287" w:rsidRPr="0024468B" w:rsidRDefault="008D52CD" w:rsidP="007A2287">
            <w:pPr>
              <w:spacing w:before="0" w:after="0"/>
              <w:jc w:val="right"/>
              <w:rPr>
                <w:sz w:val="16"/>
                <w:szCs w:val="16"/>
                <w:lang w:val="fr-BE"/>
              </w:rPr>
            </w:pPr>
            <w:r>
              <w:rPr>
                <w:noProof/>
                <w:sz w:val="16"/>
                <w:szCs w:val="16"/>
                <w:lang w:val="fr-BE"/>
              </w:rPr>
              <w:t>0.00</w:t>
            </w:r>
          </w:p>
        </w:tc>
        <w:tc>
          <w:tcPr>
            <w:tcW w:w="0" w:type="auto"/>
            <w:shd w:val="clear" w:color="auto" w:fill="auto"/>
          </w:tcPr>
          <w:p w:rsidR="007A2287" w:rsidRPr="0024468B" w:rsidRDefault="008D52CD" w:rsidP="007A2287">
            <w:pPr>
              <w:spacing w:before="0" w:after="0"/>
              <w:jc w:val="right"/>
              <w:rPr>
                <w:sz w:val="16"/>
                <w:szCs w:val="16"/>
                <w:lang w:val="fr-BE"/>
              </w:rPr>
            </w:pPr>
            <w:r>
              <w:rPr>
                <w:noProof/>
                <w:sz w:val="16"/>
                <w:szCs w:val="16"/>
                <w:lang w:val="fr-BE"/>
              </w:rPr>
              <w:t>0.00</w:t>
            </w:r>
          </w:p>
        </w:tc>
      </w:tr>
      <w:tr w:rsidR="00D87A9F" w:rsidTr="000C6425">
        <w:tc>
          <w:tcPr>
            <w:tcW w:w="0" w:type="auto"/>
            <w:shd w:val="clear" w:color="auto" w:fill="auto"/>
          </w:tcPr>
          <w:p w:rsidR="007A2287" w:rsidRPr="0024468B" w:rsidRDefault="008D52CD" w:rsidP="007A2287">
            <w:pPr>
              <w:spacing w:before="0" w:after="0"/>
              <w:rPr>
                <w:sz w:val="16"/>
                <w:szCs w:val="16"/>
                <w:lang w:val="fr-BE"/>
              </w:rPr>
            </w:pPr>
            <w:r>
              <w:rPr>
                <w:noProof/>
                <w:sz w:val="16"/>
                <w:szCs w:val="16"/>
                <w:lang w:val="fr-BE"/>
              </w:rPr>
              <w:t>2</w:t>
            </w:r>
          </w:p>
        </w:tc>
        <w:tc>
          <w:tcPr>
            <w:tcW w:w="0" w:type="auto"/>
            <w:shd w:val="clear" w:color="auto" w:fill="auto"/>
          </w:tcPr>
          <w:p w:rsidR="007A2287" w:rsidRPr="0024468B" w:rsidRDefault="008D52CD" w:rsidP="007A2287">
            <w:pPr>
              <w:spacing w:before="0" w:after="0"/>
              <w:rPr>
                <w:sz w:val="16"/>
                <w:szCs w:val="16"/>
                <w:lang w:val="fr-BE"/>
              </w:rPr>
            </w:pPr>
            <w:r>
              <w:rPr>
                <w:noProof/>
                <w:sz w:val="16"/>
                <w:szCs w:val="16"/>
                <w:lang w:val="fr-BE"/>
              </w:rPr>
              <w:t>O</w:t>
            </w:r>
          </w:p>
        </w:tc>
        <w:tc>
          <w:tcPr>
            <w:tcW w:w="0" w:type="auto"/>
          </w:tcPr>
          <w:p w:rsidR="007A2287" w:rsidRPr="0024468B" w:rsidRDefault="008D52CD" w:rsidP="007A2287">
            <w:pPr>
              <w:spacing w:before="0" w:after="0"/>
              <w:rPr>
                <w:sz w:val="16"/>
                <w:szCs w:val="16"/>
                <w:lang w:val="fr-BE"/>
              </w:rPr>
            </w:pPr>
            <w:r>
              <w:rPr>
                <w:noProof/>
                <w:sz w:val="16"/>
                <w:szCs w:val="16"/>
                <w:lang w:val="fr-BE"/>
              </w:rPr>
              <w:t>O0210</w:t>
            </w:r>
          </w:p>
        </w:tc>
        <w:tc>
          <w:tcPr>
            <w:tcW w:w="0" w:type="auto"/>
          </w:tcPr>
          <w:p w:rsidR="007A2287" w:rsidRPr="00C3185A" w:rsidRDefault="008D52CD" w:rsidP="007A2287">
            <w:pPr>
              <w:spacing w:before="0" w:after="0"/>
              <w:rPr>
                <w:sz w:val="16"/>
                <w:szCs w:val="16"/>
                <w:lang w:val="fr-BE"/>
              </w:rPr>
            </w:pPr>
            <w:r>
              <w:rPr>
                <w:noProof/>
                <w:sz w:val="16"/>
                <w:szCs w:val="16"/>
                <w:lang w:val="fr-BE"/>
              </w:rPr>
              <w:t>Number of participants in prevention actions</w:t>
            </w:r>
          </w:p>
        </w:tc>
        <w:tc>
          <w:tcPr>
            <w:tcW w:w="0" w:type="auto"/>
          </w:tcPr>
          <w:p w:rsidR="007A2287" w:rsidRDefault="008D52CD" w:rsidP="007A2287">
            <w:pPr>
              <w:spacing w:before="0" w:after="0"/>
              <w:rPr>
                <w:sz w:val="16"/>
                <w:szCs w:val="16"/>
                <w:lang w:val="fr-BE"/>
              </w:rPr>
            </w:pPr>
            <w:r>
              <w:rPr>
                <w:noProof/>
                <w:sz w:val="16"/>
                <w:szCs w:val="16"/>
                <w:lang w:val="fr-BE"/>
              </w:rPr>
              <w:t>Persons</w:t>
            </w:r>
          </w:p>
        </w:tc>
        <w:tc>
          <w:tcPr>
            <w:tcW w:w="0" w:type="auto"/>
          </w:tcPr>
          <w:p w:rsidR="007A2287" w:rsidRPr="0024468B" w:rsidRDefault="008D52CD" w:rsidP="007A2287">
            <w:pPr>
              <w:spacing w:before="0" w:after="0"/>
              <w:jc w:val="right"/>
              <w:rPr>
                <w:sz w:val="16"/>
                <w:szCs w:val="16"/>
                <w:lang w:val="fr-BE"/>
              </w:rPr>
            </w:pPr>
            <w:r>
              <w:rPr>
                <w:noProof/>
                <w:sz w:val="16"/>
                <w:szCs w:val="16"/>
                <w:lang w:val="fr-BE"/>
              </w:rPr>
              <w:t>0.00</w:t>
            </w:r>
          </w:p>
        </w:tc>
        <w:tc>
          <w:tcPr>
            <w:tcW w:w="0" w:type="auto"/>
            <w:shd w:val="clear" w:color="auto" w:fill="auto"/>
          </w:tcPr>
          <w:p w:rsidR="007A2287" w:rsidRPr="0024468B" w:rsidRDefault="008D52CD" w:rsidP="007A2287">
            <w:pPr>
              <w:spacing w:before="0" w:after="0"/>
              <w:jc w:val="right"/>
              <w:rPr>
                <w:sz w:val="16"/>
                <w:szCs w:val="16"/>
                <w:lang w:val="fr-BE"/>
              </w:rPr>
            </w:pPr>
            <w:r>
              <w:rPr>
                <w:noProof/>
                <w:sz w:val="16"/>
                <w:szCs w:val="16"/>
                <w:lang w:val="fr-BE"/>
              </w:rPr>
              <w:t>0.00</w:t>
            </w:r>
          </w:p>
        </w:tc>
      </w:tr>
    </w:tbl>
    <w:p w:rsidR="00600727" w:rsidRDefault="00600727" w:rsidP="00CD24A9">
      <w:pPr>
        <w:spacing w:before="0" w:after="0"/>
        <w:rPr>
          <w:lang w:val="fr-BE"/>
        </w:rPr>
      </w:pPr>
    </w:p>
    <w:p w:rsidR="00600727" w:rsidRDefault="00600727" w:rsidP="00CD24A9">
      <w:pPr>
        <w:spacing w:before="0" w:after="0"/>
        <w:rPr>
          <w:lang w:val="fr-BE"/>
        </w:rPr>
      </w:pPr>
    </w:p>
    <w:p w:rsidR="00600727" w:rsidRDefault="008D52CD" w:rsidP="00CD24A9">
      <w:pPr>
        <w:pStyle w:val="21"/>
        <w:numPr>
          <w:ilvl w:val="0"/>
          <w:numId w:val="0"/>
        </w:numPr>
        <w:spacing w:before="0" w:after="0"/>
        <w:rPr>
          <w:lang w:val="fr-BE"/>
        </w:rPr>
      </w:pPr>
      <w:r>
        <w:rPr>
          <w:lang w:val="fr-BE"/>
        </w:rPr>
        <w:br w:type="page"/>
      </w:r>
      <w:bookmarkStart w:id="26" w:name="_Toc256000021"/>
      <w:r>
        <w:rPr>
          <w:noProof/>
          <w:lang w:val="fr-BE"/>
        </w:rPr>
        <w:lastRenderedPageBreak/>
        <w:t>3.4. Financial data</w:t>
      </w:r>
      <w:bookmarkEnd w:id="26"/>
    </w:p>
    <w:p w:rsidR="00600727" w:rsidRDefault="00600727" w:rsidP="00CD24A9">
      <w:pPr>
        <w:spacing w:before="0" w:after="0"/>
        <w:rPr>
          <w:lang w:val="fr-BE"/>
        </w:rPr>
      </w:pPr>
    </w:p>
    <w:p w:rsidR="00600727" w:rsidRPr="00164E12" w:rsidRDefault="008D52CD" w:rsidP="00CD24A9">
      <w:pPr>
        <w:pStyle w:val="21"/>
        <w:numPr>
          <w:ilvl w:val="0"/>
          <w:numId w:val="0"/>
        </w:numPr>
        <w:spacing w:before="0" w:after="0"/>
        <w:rPr>
          <w:lang w:val="fr-BE"/>
        </w:rPr>
      </w:pPr>
      <w:bookmarkStart w:id="27" w:name="_Toc256000022"/>
      <w:r w:rsidRPr="00164E12">
        <w:rPr>
          <w:noProof/>
          <w:lang w:val="fr-BE"/>
        </w:rPr>
        <w:t>Table 4: Financial information at priority axis and programme level</w:t>
      </w:r>
      <w:bookmarkEnd w:id="27"/>
    </w:p>
    <w:p w:rsidR="00600727" w:rsidRDefault="00600727" w:rsidP="00CD24A9">
      <w:pPr>
        <w:spacing w:before="0" w:after="0"/>
        <w:rPr>
          <w:lang w:val="fr-BE"/>
        </w:rPr>
      </w:pPr>
    </w:p>
    <w:p w:rsidR="00600727" w:rsidRDefault="008D52CD" w:rsidP="00CD24A9">
      <w:pPr>
        <w:spacing w:before="0" w:after="0"/>
        <w:rPr>
          <w:lang w:val="fr-BE"/>
        </w:rPr>
      </w:pPr>
      <w:bookmarkStart w:id="28" w:name="_Toc256000023"/>
      <w:r w:rsidRPr="007B0B32">
        <w:rPr>
          <w:rStyle w:val="2Char"/>
          <w:noProof/>
        </w:rPr>
        <w:t xml:space="preserve">As set out in </w:t>
      </w:r>
      <w:r w:rsidRPr="007B0B32">
        <w:rPr>
          <w:rStyle w:val="2Char"/>
          <w:noProof/>
        </w:rPr>
        <w:t>Table 1 of Annex II to Commission Implementing Regulation (EU) No 1011/2014 (Model for transmission of financial data) and table 17 of model for cooperation programmes under IPA.</w:t>
      </w:r>
      <w:bookmarkEnd w:id="28"/>
    </w:p>
    <w:p w:rsidR="001F31D5" w:rsidRDefault="001F31D5" w:rsidP="00CD24A9">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024"/>
        <w:gridCol w:w="1027"/>
        <w:gridCol w:w="948"/>
        <w:gridCol w:w="1813"/>
        <w:gridCol w:w="2013"/>
        <w:gridCol w:w="1835"/>
        <w:gridCol w:w="2356"/>
        <w:gridCol w:w="2578"/>
        <w:gridCol w:w="1258"/>
      </w:tblGrid>
      <w:tr w:rsidR="00D87A9F" w:rsidTr="001F31D5">
        <w:tc>
          <w:tcPr>
            <w:tcW w:w="0" w:type="auto"/>
            <w:shd w:val="clear" w:color="auto" w:fill="auto"/>
          </w:tcPr>
          <w:p w:rsidR="001F31D5" w:rsidRPr="002C6A18" w:rsidRDefault="008D52CD" w:rsidP="00E87774">
            <w:pPr>
              <w:spacing w:before="0" w:after="0"/>
              <w:rPr>
                <w:b/>
                <w:sz w:val="14"/>
                <w:szCs w:val="14"/>
                <w:lang w:val="fr-BE"/>
              </w:rPr>
            </w:pPr>
            <w:r w:rsidRPr="002C6A18">
              <w:rPr>
                <w:b/>
                <w:noProof/>
                <w:sz w:val="14"/>
                <w:szCs w:val="14"/>
                <w:lang w:val="fr-BE"/>
              </w:rPr>
              <w:t>Priority axis</w:t>
            </w:r>
          </w:p>
        </w:tc>
        <w:tc>
          <w:tcPr>
            <w:tcW w:w="0" w:type="auto"/>
            <w:shd w:val="clear" w:color="auto" w:fill="auto"/>
          </w:tcPr>
          <w:p w:rsidR="001F31D5" w:rsidRPr="002C6A18" w:rsidRDefault="008D52CD" w:rsidP="00E87774">
            <w:pPr>
              <w:spacing w:before="0" w:after="0"/>
              <w:rPr>
                <w:b/>
                <w:sz w:val="14"/>
                <w:szCs w:val="14"/>
                <w:lang w:val="fr-BE"/>
              </w:rPr>
            </w:pPr>
            <w:r w:rsidRPr="002C6A18">
              <w:rPr>
                <w:b/>
                <w:noProof/>
                <w:sz w:val="14"/>
                <w:szCs w:val="14"/>
                <w:lang w:val="fr-BE"/>
              </w:rPr>
              <w:t>Calculation basis</w:t>
            </w:r>
          </w:p>
        </w:tc>
        <w:tc>
          <w:tcPr>
            <w:tcW w:w="0" w:type="auto"/>
            <w:shd w:val="clear" w:color="auto" w:fill="auto"/>
          </w:tcPr>
          <w:p w:rsidR="001F31D5" w:rsidRPr="002C6A18" w:rsidRDefault="008D52CD" w:rsidP="00E87774">
            <w:pPr>
              <w:spacing w:before="0" w:after="0"/>
              <w:rPr>
                <w:b/>
                <w:sz w:val="14"/>
                <w:szCs w:val="14"/>
                <w:lang w:val="fr-BE"/>
              </w:rPr>
            </w:pPr>
            <w:r w:rsidRPr="002C6A18">
              <w:rPr>
                <w:b/>
                <w:noProof/>
                <w:sz w:val="14"/>
                <w:szCs w:val="14"/>
                <w:lang w:val="fr-BE"/>
              </w:rPr>
              <w:t>Total funding</w:t>
            </w:r>
          </w:p>
        </w:tc>
        <w:tc>
          <w:tcPr>
            <w:tcW w:w="0" w:type="auto"/>
            <w:shd w:val="clear" w:color="auto" w:fill="auto"/>
          </w:tcPr>
          <w:p w:rsidR="001F31D5" w:rsidRPr="002C6A18" w:rsidRDefault="008D52CD" w:rsidP="00E87774">
            <w:pPr>
              <w:spacing w:before="0" w:after="0"/>
              <w:rPr>
                <w:b/>
                <w:sz w:val="14"/>
                <w:szCs w:val="14"/>
                <w:lang w:val="fr-BE"/>
              </w:rPr>
            </w:pPr>
            <w:r w:rsidRPr="002C6A18">
              <w:rPr>
                <w:b/>
                <w:noProof/>
                <w:sz w:val="14"/>
                <w:szCs w:val="14"/>
                <w:lang w:val="fr-BE"/>
              </w:rPr>
              <w:t>Co-financing rate</w:t>
            </w:r>
          </w:p>
        </w:tc>
        <w:tc>
          <w:tcPr>
            <w:tcW w:w="0" w:type="auto"/>
            <w:shd w:val="clear" w:color="auto" w:fill="auto"/>
          </w:tcPr>
          <w:p w:rsidR="001F31D5" w:rsidRPr="002C6A18" w:rsidRDefault="008D52CD" w:rsidP="00E87774">
            <w:pPr>
              <w:spacing w:before="0" w:after="0"/>
              <w:jc w:val="center"/>
              <w:rPr>
                <w:b/>
                <w:sz w:val="14"/>
                <w:szCs w:val="14"/>
                <w:lang w:val="fr-BE"/>
              </w:rPr>
            </w:pPr>
            <w:r w:rsidRPr="002C6A18">
              <w:rPr>
                <w:b/>
                <w:noProof/>
                <w:sz w:val="14"/>
                <w:szCs w:val="14"/>
                <w:lang w:val="fr-BE"/>
              </w:rPr>
              <w:t xml:space="preserve">Total </w:t>
            </w:r>
            <w:r w:rsidRPr="002C6A18">
              <w:rPr>
                <w:b/>
                <w:noProof/>
                <w:sz w:val="14"/>
                <w:szCs w:val="14"/>
                <w:lang w:val="fr-BE"/>
              </w:rPr>
              <w:t>eligible cost of operations selected for support</w:t>
            </w:r>
          </w:p>
        </w:tc>
        <w:tc>
          <w:tcPr>
            <w:tcW w:w="0" w:type="auto"/>
            <w:shd w:val="clear" w:color="auto" w:fill="auto"/>
          </w:tcPr>
          <w:p w:rsidR="001F31D5" w:rsidRPr="003F04E4" w:rsidRDefault="008D52CD" w:rsidP="00E87774">
            <w:pPr>
              <w:spacing w:before="0" w:after="0"/>
              <w:jc w:val="center"/>
              <w:rPr>
                <w:b/>
                <w:sz w:val="14"/>
                <w:szCs w:val="14"/>
              </w:rPr>
            </w:pPr>
            <w:r w:rsidRPr="003F04E4">
              <w:rPr>
                <w:b/>
                <w:noProof/>
                <w:sz w:val="14"/>
                <w:szCs w:val="14"/>
              </w:rPr>
              <w:t>Proportion of the total allocation covered with selected operations</w:t>
            </w:r>
          </w:p>
        </w:tc>
        <w:tc>
          <w:tcPr>
            <w:tcW w:w="0" w:type="auto"/>
            <w:shd w:val="clear" w:color="auto" w:fill="auto"/>
          </w:tcPr>
          <w:p w:rsidR="001F31D5" w:rsidRPr="003F04E4" w:rsidRDefault="008D52CD" w:rsidP="00E87774">
            <w:pPr>
              <w:spacing w:before="0" w:after="0"/>
              <w:rPr>
                <w:b/>
                <w:sz w:val="14"/>
                <w:szCs w:val="14"/>
              </w:rPr>
            </w:pPr>
            <w:r w:rsidRPr="003F04E4">
              <w:rPr>
                <w:b/>
                <w:noProof/>
                <w:sz w:val="14"/>
                <w:szCs w:val="14"/>
              </w:rPr>
              <w:t>Public eligible cost of operations selected for support</w:t>
            </w:r>
          </w:p>
        </w:tc>
        <w:tc>
          <w:tcPr>
            <w:tcW w:w="0" w:type="auto"/>
            <w:shd w:val="clear" w:color="auto" w:fill="auto"/>
          </w:tcPr>
          <w:p w:rsidR="001F31D5" w:rsidRPr="003F04E4" w:rsidRDefault="008D52CD" w:rsidP="00E87774">
            <w:pPr>
              <w:spacing w:before="0" w:after="0"/>
              <w:rPr>
                <w:b/>
                <w:sz w:val="14"/>
                <w:szCs w:val="14"/>
              </w:rPr>
            </w:pPr>
            <w:r w:rsidRPr="003F04E4">
              <w:rPr>
                <w:b/>
                <w:noProof/>
                <w:sz w:val="14"/>
                <w:szCs w:val="14"/>
              </w:rPr>
              <w:t>Total eligible expenditure declared by beneficiaries to the managing authority</w:t>
            </w:r>
          </w:p>
        </w:tc>
        <w:tc>
          <w:tcPr>
            <w:tcW w:w="0" w:type="auto"/>
            <w:shd w:val="clear" w:color="auto" w:fill="auto"/>
          </w:tcPr>
          <w:p w:rsidR="001F31D5" w:rsidRPr="003F04E4" w:rsidRDefault="008D52CD" w:rsidP="00E87774">
            <w:pPr>
              <w:spacing w:before="0" w:after="0"/>
              <w:rPr>
                <w:b/>
                <w:sz w:val="14"/>
                <w:szCs w:val="14"/>
              </w:rPr>
            </w:pPr>
            <w:r w:rsidRPr="003F04E4">
              <w:rPr>
                <w:b/>
                <w:noProof/>
                <w:sz w:val="14"/>
                <w:szCs w:val="14"/>
              </w:rPr>
              <w:t>Proportion of the total allocation covered by eligible expenditure declared by beneficiaries</w:t>
            </w:r>
          </w:p>
        </w:tc>
        <w:tc>
          <w:tcPr>
            <w:tcW w:w="0" w:type="auto"/>
          </w:tcPr>
          <w:p w:rsidR="001F31D5" w:rsidRPr="002C6A18" w:rsidRDefault="008D52CD" w:rsidP="00E87774">
            <w:pPr>
              <w:spacing w:before="0" w:after="0"/>
              <w:rPr>
                <w:b/>
                <w:sz w:val="14"/>
                <w:szCs w:val="14"/>
                <w:lang w:val="fr-BE"/>
              </w:rPr>
            </w:pPr>
            <w:r w:rsidRPr="002C6A18">
              <w:rPr>
                <w:b/>
                <w:noProof/>
                <w:sz w:val="14"/>
                <w:szCs w:val="14"/>
                <w:lang w:val="fr-BE"/>
              </w:rPr>
              <w:t>Number of operations selected</w:t>
            </w:r>
          </w:p>
        </w:tc>
      </w:tr>
      <w:tr w:rsidR="00D87A9F" w:rsidTr="001F31D5">
        <w:tc>
          <w:tcPr>
            <w:tcW w:w="0" w:type="auto"/>
            <w:shd w:val="clear" w:color="auto" w:fill="auto"/>
          </w:tcPr>
          <w:p w:rsidR="001F31D5" w:rsidRPr="0001723F" w:rsidRDefault="008D52CD" w:rsidP="00E87774">
            <w:pPr>
              <w:spacing w:before="0" w:after="0"/>
              <w:rPr>
                <w:sz w:val="14"/>
                <w:szCs w:val="14"/>
                <w:lang w:val="fr-BE"/>
              </w:rPr>
            </w:pPr>
            <w:r>
              <w:rPr>
                <w:noProof/>
                <w:sz w:val="14"/>
                <w:szCs w:val="14"/>
                <w:lang w:val="fr-BE"/>
              </w:rPr>
              <w:t>1</w:t>
            </w:r>
          </w:p>
        </w:tc>
        <w:tc>
          <w:tcPr>
            <w:tcW w:w="0" w:type="auto"/>
            <w:shd w:val="clear" w:color="auto" w:fill="auto"/>
          </w:tcPr>
          <w:p w:rsidR="001F31D5" w:rsidRPr="0001723F" w:rsidRDefault="008D52CD" w:rsidP="00E87774">
            <w:pPr>
              <w:spacing w:before="0" w:after="0"/>
              <w:rPr>
                <w:sz w:val="14"/>
                <w:szCs w:val="14"/>
                <w:lang w:val="fr-BE"/>
              </w:rPr>
            </w:pPr>
            <w:r w:rsidRPr="0001723F">
              <w:rPr>
                <w:noProof/>
                <w:sz w:val="14"/>
                <w:szCs w:val="14"/>
              </w:rPr>
              <w:t>Public</w:t>
            </w:r>
          </w:p>
        </w:tc>
        <w:tc>
          <w:tcPr>
            <w:tcW w:w="0" w:type="auto"/>
            <w:shd w:val="clear" w:color="auto" w:fill="auto"/>
          </w:tcPr>
          <w:p w:rsidR="001F31D5" w:rsidRPr="0001723F" w:rsidRDefault="008D52CD" w:rsidP="00E87774">
            <w:pPr>
              <w:spacing w:before="0" w:after="0"/>
              <w:jc w:val="right"/>
              <w:rPr>
                <w:sz w:val="14"/>
                <w:szCs w:val="14"/>
                <w:lang w:val="fr-BE"/>
              </w:rPr>
            </w:pPr>
            <w:r>
              <w:rPr>
                <w:noProof/>
                <w:sz w:val="14"/>
                <w:szCs w:val="14"/>
              </w:rPr>
              <w:t>18,188,028.00</w:t>
            </w:r>
          </w:p>
        </w:tc>
        <w:tc>
          <w:tcPr>
            <w:tcW w:w="0" w:type="auto"/>
            <w:shd w:val="clear" w:color="auto" w:fill="auto"/>
          </w:tcPr>
          <w:p w:rsidR="001F31D5" w:rsidRPr="0001723F" w:rsidRDefault="008D52CD" w:rsidP="00E87774">
            <w:pPr>
              <w:spacing w:before="0" w:after="0"/>
              <w:jc w:val="right"/>
              <w:rPr>
                <w:sz w:val="14"/>
                <w:szCs w:val="14"/>
                <w:lang w:val="fr-BE"/>
              </w:rPr>
            </w:pPr>
            <w:r>
              <w:rPr>
                <w:noProof/>
                <w:sz w:val="14"/>
                <w:szCs w:val="14"/>
                <w:lang w:val="fr-BE"/>
              </w:rPr>
              <w:t>85.00</w:t>
            </w:r>
          </w:p>
        </w:tc>
        <w:tc>
          <w:tcPr>
            <w:tcW w:w="0" w:type="auto"/>
            <w:shd w:val="clear" w:color="auto" w:fill="auto"/>
          </w:tcPr>
          <w:p w:rsidR="001F31D5" w:rsidRPr="0001723F" w:rsidRDefault="008D52CD" w:rsidP="00E87774">
            <w:pPr>
              <w:spacing w:before="0" w:after="0"/>
              <w:jc w:val="right"/>
              <w:rPr>
                <w:sz w:val="14"/>
                <w:szCs w:val="14"/>
                <w:lang w:val="fr-BE"/>
              </w:rPr>
            </w:pPr>
            <w:r>
              <w:rPr>
                <w:noProof/>
                <w:sz w:val="14"/>
                <w:szCs w:val="14"/>
                <w:lang w:val="fr-BE"/>
              </w:rPr>
              <w:t>18,389,139.42</w:t>
            </w:r>
          </w:p>
        </w:tc>
        <w:tc>
          <w:tcPr>
            <w:tcW w:w="0" w:type="auto"/>
            <w:shd w:val="clear" w:color="auto" w:fill="auto"/>
          </w:tcPr>
          <w:p w:rsidR="001F31D5" w:rsidRPr="0001723F" w:rsidRDefault="008D52CD" w:rsidP="00E87774">
            <w:pPr>
              <w:spacing w:before="0" w:after="0"/>
              <w:jc w:val="right"/>
              <w:rPr>
                <w:sz w:val="14"/>
                <w:szCs w:val="14"/>
                <w:lang w:val="fr-BE"/>
              </w:rPr>
            </w:pPr>
            <w:r>
              <w:rPr>
                <w:noProof/>
                <w:sz w:val="14"/>
                <w:szCs w:val="14"/>
                <w:lang w:val="fr-BE"/>
              </w:rPr>
              <w:t>101.11%</w:t>
            </w:r>
          </w:p>
        </w:tc>
        <w:tc>
          <w:tcPr>
            <w:tcW w:w="0" w:type="auto"/>
            <w:shd w:val="clear" w:color="auto" w:fill="auto"/>
          </w:tcPr>
          <w:p w:rsidR="001F31D5" w:rsidRPr="0001723F" w:rsidRDefault="008D52CD" w:rsidP="00E87774">
            <w:pPr>
              <w:spacing w:before="0" w:after="0"/>
              <w:jc w:val="right"/>
              <w:rPr>
                <w:sz w:val="14"/>
                <w:szCs w:val="14"/>
                <w:lang w:val="fr-BE"/>
              </w:rPr>
            </w:pPr>
            <w:r>
              <w:rPr>
                <w:noProof/>
                <w:sz w:val="14"/>
                <w:szCs w:val="14"/>
                <w:lang w:val="fr-BE"/>
              </w:rPr>
              <w:t>18,389,139.42</w:t>
            </w:r>
          </w:p>
        </w:tc>
        <w:tc>
          <w:tcPr>
            <w:tcW w:w="0" w:type="auto"/>
            <w:shd w:val="clear" w:color="auto" w:fill="auto"/>
          </w:tcPr>
          <w:p w:rsidR="001F31D5" w:rsidRPr="0001723F" w:rsidRDefault="008D52CD" w:rsidP="00E87774">
            <w:pPr>
              <w:spacing w:before="0" w:after="0"/>
              <w:jc w:val="right"/>
              <w:rPr>
                <w:sz w:val="14"/>
                <w:szCs w:val="14"/>
                <w:lang w:val="fr-BE"/>
              </w:rPr>
            </w:pPr>
            <w:r>
              <w:rPr>
                <w:noProof/>
                <w:sz w:val="14"/>
                <w:szCs w:val="14"/>
                <w:lang w:val="fr-BE"/>
              </w:rPr>
              <w:t>9,181,765.44</w:t>
            </w:r>
          </w:p>
        </w:tc>
        <w:tc>
          <w:tcPr>
            <w:tcW w:w="0" w:type="auto"/>
            <w:shd w:val="clear" w:color="auto" w:fill="auto"/>
          </w:tcPr>
          <w:p w:rsidR="001F31D5" w:rsidRPr="0001723F" w:rsidRDefault="008D52CD" w:rsidP="00E87774">
            <w:pPr>
              <w:spacing w:before="0" w:after="0"/>
              <w:jc w:val="right"/>
              <w:rPr>
                <w:sz w:val="14"/>
                <w:szCs w:val="14"/>
                <w:lang w:val="fr-BE"/>
              </w:rPr>
            </w:pPr>
            <w:r>
              <w:rPr>
                <w:noProof/>
                <w:sz w:val="14"/>
                <w:szCs w:val="14"/>
                <w:lang w:val="fr-BE"/>
              </w:rPr>
              <w:t>50.48%</w:t>
            </w:r>
          </w:p>
        </w:tc>
        <w:tc>
          <w:tcPr>
            <w:tcW w:w="0" w:type="auto"/>
          </w:tcPr>
          <w:p w:rsidR="001F31D5" w:rsidRDefault="008D52CD" w:rsidP="00E87774">
            <w:pPr>
              <w:spacing w:before="0" w:after="0"/>
              <w:jc w:val="right"/>
              <w:rPr>
                <w:sz w:val="14"/>
                <w:szCs w:val="14"/>
                <w:lang w:val="fr-BE"/>
              </w:rPr>
            </w:pPr>
            <w:r>
              <w:rPr>
                <w:noProof/>
                <w:sz w:val="14"/>
                <w:szCs w:val="14"/>
                <w:lang w:val="fr-BE"/>
              </w:rPr>
              <w:t>18</w:t>
            </w:r>
          </w:p>
        </w:tc>
      </w:tr>
      <w:tr w:rsidR="00D87A9F" w:rsidTr="001F31D5">
        <w:tc>
          <w:tcPr>
            <w:tcW w:w="0" w:type="auto"/>
            <w:shd w:val="clear" w:color="auto" w:fill="auto"/>
          </w:tcPr>
          <w:p w:rsidR="001F31D5" w:rsidRPr="0001723F" w:rsidRDefault="008D52CD" w:rsidP="00E87774">
            <w:pPr>
              <w:spacing w:before="0" w:after="0"/>
              <w:rPr>
                <w:sz w:val="14"/>
                <w:szCs w:val="14"/>
                <w:lang w:val="fr-BE"/>
              </w:rPr>
            </w:pPr>
            <w:r>
              <w:rPr>
                <w:noProof/>
                <w:sz w:val="14"/>
                <w:szCs w:val="14"/>
                <w:lang w:val="fr-BE"/>
              </w:rPr>
              <w:t>2</w:t>
            </w:r>
          </w:p>
        </w:tc>
        <w:tc>
          <w:tcPr>
            <w:tcW w:w="0" w:type="auto"/>
            <w:shd w:val="clear" w:color="auto" w:fill="auto"/>
          </w:tcPr>
          <w:p w:rsidR="001F31D5" w:rsidRPr="0001723F" w:rsidRDefault="008D52CD" w:rsidP="00E87774">
            <w:pPr>
              <w:spacing w:before="0" w:after="0"/>
              <w:rPr>
                <w:sz w:val="14"/>
                <w:szCs w:val="14"/>
                <w:lang w:val="fr-BE"/>
              </w:rPr>
            </w:pPr>
            <w:r w:rsidRPr="0001723F">
              <w:rPr>
                <w:noProof/>
                <w:sz w:val="14"/>
                <w:szCs w:val="14"/>
              </w:rPr>
              <w:t>Public</w:t>
            </w:r>
          </w:p>
        </w:tc>
        <w:tc>
          <w:tcPr>
            <w:tcW w:w="0" w:type="auto"/>
            <w:shd w:val="clear" w:color="auto" w:fill="auto"/>
          </w:tcPr>
          <w:p w:rsidR="001F31D5" w:rsidRPr="0001723F" w:rsidRDefault="008D52CD" w:rsidP="00E87774">
            <w:pPr>
              <w:spacing w:before="0" w:after="0"/>
              <w:jc w:val="right"/>
              <w:rPr>
                <w:sz w:val="14"/>
                <w:szCs w:val="14"/>
                <w:lang w:val="fr-BE"/>
              </w:rPr>
            </w:pPr>
            <w:r>
              <w:rPr>
                <w:noProof/>
                <w:sz w:val="14"/>
                <w:szCs w:val="14"/>
              </w:rPr>
              <w:t>22,735,032.00</w:t>
            </w:r>
          </w:p>
        </w:tc>
        <w:tc>
          <w:tcPr>
            <w:tcW w:w="0" w:type="auto"/>
            <w:shd w:val="clear" w:color="auto" w:fill="auto"/>
          </w:tcPr>
          <w:p w:rsidR="001F31D5" w:rsidRPr="0001723F" w:rsidRDefault="008D52CD" w:rsidP="00E87774">
            <w:pPr>
              <w:spacing w:before="0" w:after="0"/>
              <w:jc w:val="right"/>
              <w:rPr>
                <w:sz w:val="14"/>
                <w:szCs w:val="14"/>
                <w:lang w:val="fr-BE"/>
              </w:rPr>
            </w:pPr>
            <w:r>
              <w:rPr>
                <w:noProof/>
                <w:sz w:val="14"/>
                <w:szCs w:val="14"/>
                <w:lang w:val="fr-BE"/>
              </w:rPr>
              <w:t>85.00</w:t>
            </w:r>
          </w:p>
        </w:tc>
        <w:tc>
          <w:tcPr>
            <w:tcW w:w="0" w:type="auto"/>
            <w:shd w:val="clear" w:color="auto" w:fill="auto"/>
          </w:tcPr>
          <w:p w:rsidR="001F31D5" w:rsidRPr="0001723F" w:rsidRDefault="008D52CD" w:rsidP="00E87774">
            <w:pPr>
              <w:spacing w:before="0" w:after="0"/>
              <w:jc w:val="right"/>
              <w:rPr>
                <w:sz w:val="14"/>
                <w:szCs w:val="14"/>
                <w:lang w:val="fr-BE"/>
              </w:rPr>
            </w:pPr>
            <w:r>
              <w:rPr>
                <w:noProof/>
                <w:sz w:val="14"/>
                <w:szCs w:val="14"/>
                <w:lang w:val="fr-BE"/>
              </w:rPr>
              <w:t>25,009,296.21</w:t>
            </w:r>
          </w:p>
        </w:tc>
        <w:tc>
          <w:tcPr>
            <w:tcW w:w="0" w:type="auto"/>
            <w:shd w:val="clear" w:color="auto" w:fill="auto"/>
          </w:tcPr>
          <w:p w:rsidR="001F31D5" w:rsidRPr="0001723F" w:rsidRDefault="008D52CD" w:rsidP="00E87774">
            <w:pPr>
              <w:spacing w:before="0" w:after="0"/>
              <w:jc w:val="right"/>
              <w:rPr>
                <w:sz w:val="14"/>
                <w:szCs w:val="14"/>
                <w:lang w:val="fr-BE"/>
              </w:rPr>
            </w:pPr>
            <w:r>
              <w:rPr>
                <w:noProof/>
                <w:sz w:val="14"/>
                <w:szCs w:val="14"/>
                <w:lang w:val="fr-BE"/>
              </w:rPr>
              <w:t>110.00%</w:t>
            </w:r>
          </w:p>
        </w:tc>
        <w:tc>
          <w:tcPr>
            <w:tcW w:w="0" w:type="auto"/>
            <w:shd w:val="clear" w:color="auto" w:fill="auto"/>
          </w:tcPr>
          <w:p w:rsidR="001F31D5" w:rsidRPr="0001723F" w:rsidRDefault="008D52CD" w:rsidP="00E87774">
            <w:pPr>
              <w:spacing w:before="0" w:after="0"/>
              <w:jc w:val="right"/>
              <w:rPr>
                <w:sz w:val="14"/>
                <w:szCs w:val="14"/>
                <w:lang w:val="fr-BE"/>
              </w:rPr>
            </w:pPr>
            <w:r>
              <w:rPr>
                <w:noProof/>
                <w:sz w:val="14"/>
                <w:szCs w:val="14"/>
                <w:lang w:val="fr-BE"/>
              </w:rPr>
              <w:t>25,009,296.21</w:t>
            </w:r>
          </w:p>
        </w:tc>
        <w:tc>
          <w:tcPr>
            <w:tcW w:w="0" w:type="auto"/>
            <w:shd w:val="clear" w:color="auto" w:fill="auto"/>
          </w:tcPr>
          <w:p w:rsidR="001F31D5" w:rsidRPr="0001723F" w:rsidRDefault="008D52CD" w:rsidP="00E87774">
            <w:pPr>
              <w:spacing w:before="0" w:after="0"/>
              <w:jc w:val="right"/>
              <w:rPr>
                <w:sz w:val="14"/>
                <w:szCs w:val="14"/>
                <w:lang w:val="fr-BE"/>
              </w:rPr>
            </w:pPr>
            <w:r>
              <w:rPr>
                <w:noProof/>
                <w:sz w:val="14"/>
                <w:szCs w:val="14"/>
                <w:lang w:val="fr-BE"/>
              </w:rPr>
              <w:t>12,036,786.24</w:t>
            </w:r>
          </w:p>
        </w:tc>
        <w:tc>
          <w:tcPr>
            <w:tcW w:w="0" w:type="auto"/>
            <w:shd w:val="clear" w:color="auto" w:fill="auto"/>
          </w:tcPr>
          <w:p w:rsidR="001F31D5" w:rsidRPr="0001723F" w:rsidRDefault="008D52CD" w:rsidP="00E87774">
            <w:pPr>
              <w:spacing w:before="0" w:after="0"/>
              <w:jc w:val="right"/>
              <w:rPr>
                <w:sz w:val="14"/>
                <w:szCs w:val="14"/>
                <w:lang w:val="fr-BE"/>
              </w:rPr>
            </w:pPr>
            <w:r>
              <w:rPr>
                <w:noProof/>
                <w:sz w:val="14"/>
                <w:szCs w:val="14"/>
                <w:lang w:val="fr-BE"/>
              </w:rPr>
              <w:t>52.94%</w:t>
            </w:r>
          </w:p>
        </w:tc>
        <w:tc>
          <w:tcPr>
            <w:tcW w:w="0" w:type="auto"/>
          </w:tcPr>
          <w:p w:rsidR="001F31D5" w:rsidRDefault="008D52CD" w:rsidP="00E87774">
            <w:pPr>
              <w:spacing w:before="0" w:after="0"/>
              <w:jc w:val="right"/>
              <w:rPr>
                <w:sz w:val="14"/>
                <w:szCs w:val="14"/>
                <w:lang w:val="fr-BE"/>
              </w:rPr>
            </w:pPr>
            <w:r>
              <w:rPr>
                <w:noProof/>
                <w:sz w:val="14"/>
                <w:szCs w:val="14"/>
                <w:lang w:val="fr-BE"/>
              </w:rPr>
              <w:t>22</w:t>
            </w:r>
          </w:p>
        </w:tc>
      </w:tr>
      <w:tr w:rsidR="00D87A9F" w:rsidTr="001F31D5">
        <w:tc>
          <w:tcPr>
            <w:tcW w:w="0" w:type="auto"/>
            <w:shd w:val="clear" w:color="auto" w:fill="auto"/>
          </w:tcPr>
          <w:p w:rsidR="001F31D5" w:rsidRPr="0001723F" w:rsidRDefault="008D52CD" w:rsidP="00E87774">
            <w:pPr>
              <w:spacing w:before="0" w:after="0"/>
              <w:rPr>
                <w:sz w:val="14"/>
                <w:szCs w:val="14"/>
                <w:lang w:val="fr-BE"/>
              </w:rPr>
            </w:pPr>
            <w:r>
              <w:rPr>
                <w:noProof/>
                <w:sz w:val="14"/>
                <w:szCs w:val="14"/>
                <w:lang w:val="fr-BE"/>
              </w:rPr>
              <w:t>3</w:t>
            </w:r>
          </w:p>
        </w:tc>
        <w:tc>
          <w:tcPr>
            <w:tcW w:w="0" w:type="auto"/>
            <w:shd w:val="clear" w:color="auto" w:fill="auto"/>
          </w:tcPr>
          <w:p w:rsidR="001F31D5" w:rsidRPr="0001723F" w:rsidRDefault="008D52CD" w:rsidP="00E87774">
            <w:pPr>
              <w:spacing w:before="0" w:after="0"/>
              <w:rPr>
                <w:sz w:val="14"/>
                <w:szCs w:val="14"/>
                <w:lang w:val="fr-BE"/>
              </w:rPr>
            </w:pPr>
            <w:r w:rsidRPr="0001723F">
              <w:rPr>
                <w:noProof/>
                <w:sz w:val="14"/>
                <w:szCs w:val="14"/>
              </w:rPr>
              <w:t>Public</w:t>
            </w:r>
          </w:p>
        </w:tc>
        <w:tc>
          <w:tcPr>
            <w:tcW w:w="0" w:type="auto"/>
            <w:shd w:val="clear" w:color="auto" w:fill="auto"/>
          </w:tcPr>
          <w:p w:rsidR="001F31D5" w:rsidRPr="0001723F" w:rsidRDefault="008D52CD" w:rsidP="00E87774">
            <w:pPr>
              <w:spacing w:before="0" w:after="0"/>
              <w:jc w:val="right"/>
              <w:rPr>
                <w:sz w:val="14"/>
                <w:szCs w:val="14"/>
                <w:lang w:val="fr-BE"/>
              </w:rPr>
            </w:pPr>
            <w:r>
              <w:rPr>
                <w:noProof/>
                <w:sz w:val="14"/>
                <w:szCs w:val="14"/>
              </w:rPr>
              <w:t>4,547,006.00</w:t>
            </w:r>
          </w:p>
        </w:tc>
        <w:tc>
          <w:tcPr>
            <w:tcW w:w="0" w:type="auto"/>
            <w:shd w:val="clear" w:color="auto" w:fill="auto"/>
          </w:tcPr>
          <w:p w:rsidR="001F31D5" w:rsidRPr="0001723F" w:rsidRDefault="008D52CD" w:rsidP="00E87774">
            <w:pPr>
              <w:spacing w:before="0" w:after="0"/>
              <w:jc w:val="right"/>
              <w:rPr>
                <w:sz w:val="14"/>
                <w:szCs w:val="14"/>
                <w:lang w:val="fr-BE"/>
              </w:rPr>
            </w:pPr>
            <w:r>
              <w:rPr>
                <w:noProof/>
                <w:sz w:val="14"/>
                <w:szCs w:val="14"/>
                <w:lang w:val="fr-BE"/>
              </w:rPr>
              <w:t>85.00</w:t>
            </w:r>
          </w:p>
        </w:tc>
        <w:tc>
          <w:tcPr>
            <w:tcW w:w="0" w:type="auto"/>
            <w:shd w:val="clear" w:color="auto" w:fill="auto"/>
          </w:tcPr>
          <w:p w:rsidR="001F31D5" w:rsidRPr="0001723F" w:rsidRDefault="008D52CD" w:rsidP="00E87774">
            <w:pPr>
              <w:spacing w:before="0" w:after="0"/>
              <w:jc w:val="right"/>
              <w:rPr>
                <w:sz w:val="14"/>
                <w:szCs w:val="14"/>
                <w:lang w:val="fr-BE"/>
              </w:rPr>
            </w:pPr>
            <w:r>
              <w:rPr>
                <w:noProof/>
                <w:sz w:val="14"/>
                <w:szCs w:val="14"/>
                <w:lang w:val="fr-BE"/>
              </w:rPr>
              <w:t>4,547,006.00</w:t>
            </w:r>
          </w:p>
        </w:tc>
        <w:tc>
          <w:tcPr>
            <w:tcW w:w="0" w:type="auto"/>
            <w:shd w:val="clear" w:color="auto" w:fill="auto"/>
          </w:tcPr>
          <w:p w:rsidR="001F31D5" w:rsidRPr="0001723F" w:rsidRDefault="008D52CD" w:rsidP="00E87774">
            <w:pPr>
              <w:spacing w:before="0" w:after="0"/>
              <w:jc w:val="right"/>
              <w:rPr>
                <w:sz w:val="14"/>
                <w:szCs w:val="14"/>
                <w:lang w:val="fr-BE"/>
              </w:rPr>
            </w:pPr>
            <w:r>
              <w:rPr>
                <w:noProof/>
                <w:sz w:val="14"/>
                <w:szCs w:val="14"/>
                <w:lang w:val="fr-BE"/>
              </w:rPr>
              <w:t>100.00%</w:t>
            </w:r>
          </w:p>
        </w:tc>
        <w:tc>
          <w:tcPr>
            <w:tcW w:w="0" w:type="auto"/>
            <w:shd w:val="clear" w:color="auto" w:fill="auto"/>
          </w:tcPr>
          <w:p w:rsidR="001F31D5" w:rsidRPr="0001723F" w:rsidRDefault="008D52CD" w:rsidP="00E87774">
            <w:pPr>
              <w:spacing w:before="0" w:after="0"/>
              <w:jc w:val="right"/>
              <w:rPr>
                <w:sz w:val="14"/>
                <w:szCs w:val="14"/>
                <w:lang w:val="fr-BE"/>
              </w:rPr>
            </w:pPr>
            <w:r>
              <w:rPr>
                <w:noProof/>
                <w:sz w:val="14"/>
                <w:szCs w:val="14"/>
                <w:lang w:val="fr-BE"/>
              </w:rPr>
              <w:t>4,547,006.00</w:t>
            </w:r>
          </w:p>
        </w:tc>
        <w:tc>
          <w:tcPr>
            <w:tcW w:w="0" w:type="auto"/>
            <w:shd w:val="clear" w:color="auto" w:fill="auto"/>
          </w:tcPr>
          <w:p w:rsidR="001F31D5" w:rsidRPr="0001723F" w:rsidRDefault="008D52CD" w:rsidP="00E87774">
            <w:pPr>
              <w:spacing w:before="0" w:after="0"/>
              <w:jc w:val="right"/>
              <w:rPr>
                <w:sz w:val="14"/>
                <w:szCs w:val="14"/>
                <w:lang w:val="fr-BE"/>
              </w:rPr>
            </w:pPr>
            <w:r>
              <w:rPr>
                <w:noProof/>
                <w:sz w:val="14"/>
                <w:szCs w:val="14"/>
                <w:lang w:val="fr-BE"/>
              </w:rPr>
              <w:t>1,342,713.57</w:t>
            </w:r>
          </w:p>
        </w:tc>
        <w:tc>
          <w:tcPr>
            <w:tcW w:w="0" w:type="auto"/>
            <w:shd w:val="clear" w:color="auto" w:fill="auto"/>
          </w:tcPr>
          <w:p w:rsidR="001F31D5" w:rsidRPr="0001723F" w:rsidRDefault="008D52CD" w:rsidP="00E87774">
            <w:pPr>
              <w:spacing w:before="0" w:after="0"/>
              <w:jc w:val="right"/>
              <w:rPr>
                <w:sz w:val="14"/>
                <w:szCs w:val="14"/>
                <w:lang w:val="fr-BE"/>
              </w:rPr>
            </w:pPr>
            <w:r>
              <w:rPr>
                <w:noProof/>
                <w:sz w:val="14"/>
                <w:szCs w:val="14"/>
                <w:lang w:val="fr-BE"/>
              </w:rPr>
              <w:t>29.53%</w:t>
            </w:r>
          </w:p>
        </w:tc>
        <w:tc>
          <w:tcPr>
            <w:tcW w:w="0" w:type="auto"/>
          </w:tcPr>
          <w:p w:rsidR="001F31D5" w:rsidRDefault="008D52CD" w:rsidP="00E87774">
            <w:pPr>
              <w:spacing w:before="0" w:after="0"/>
              <w:jc w:val="right"/>
              <w:rPr>
                <w:sz w:val="14"/>
                <w:szCs w:val="14"/>
                <w:lang w:val="fr-BE"/>
              </w:rPr>
            </w:pPr>
            <w:r>
              <w:rPr>
                <w:noProof/>
                <w:sz w:val="14"/>
                <w:szCs w:val="14"/>
                <w:lang w:val="fr-BE"/>
              </w:rPr>
              <w:t>2</w:t>
            </w:r>
          </w:p>
        </w:tc>
      </w:tr>
      <w:tr w:rsidR="00D87A9F" w:rsidTr="001F31D5">
        <w:tc>
          <w:tcPr>
            <w:tcW w:w="0" w:type="auto"/>
            <w:shd w:val="clear" w:color="auto" w:fill="auto"/>
          </w:tcPr>
          <w:p w:rsidR="001F31D5" w:rsidRPr="001A1933" w:rsidRDefault="008D52CD" w:rsidP="00E87774">
            <w:pPr>
              <w:spacing w:before="0" w:after="0"/>
              <w:rPr>
                <w:b/>
                <w:sz w:val="14"/>
                <w:szCs w:val="14"/>
                <w:lang w:val="fr-BE"/>
              </w:rPr>
            </w:pPr>
            <w:r>
              <w:rPr>
                <w:b/>
                <w:noProof/>
                <w:sz w:val="14"/>
                <w:szCs w:val="14"/>
                <w:lang w:val="fr-BE"/>
              </w:rPr>
              <w:t>Total</w:t>
            </w:r>
          </w:p>
        </w:tc>
        <w:tc>
          <w:tcPr>
            <w:tcW w:w="0" w:type="auto"/>
            <w:shd w:val="clear" w:color="auto" w:fill="auto"/>
          </w:tcPr>
          <w:p w:rsidR="001F31D5" w:rsidRPr="001A1933" w:rsidRDefault="001F31D5" w:rsidP="00E87774">
            <w:pPr>
              <w:spacing w:before="0" w:after="0"/>
              <w:rPr>
                <w:b/>
                <w:sz w:val="14"/>
                <w:szCs w:val="14"/>
                <w:lang w:val="fr-BE"/>
              </w:rPr>
            </w:pPr>
          </w:p>
        </w:tc>
        <w:tc>
          <w:tcPr>
            <w:tcW w:w="0" w:type="auto"/>
            <w:shd w:val="clear" w:color="auto" w:fill="auto"/>
          </w:tcPr>
          <w:p w:rsidR="001F31D5" w:rsidRPr="001A1933" w:rsidRDefault="008D52CD" w:rsidP="00E87774">
            <w:pPr>
              <w:spacing w:before="0" w:after="0"/>
              <w:jc w:val="right"/>
              <w:rPr>
                <w:b/>
                <w:sz w:val="14"/>
                <w:szCs w:val="14"/>
                <w:lang w:val="fr-BE"/>
              </w:rPr>
            </w:pPr>
            <w:r w:rsidRPr="001A1933">
              <w:rPr>
                <w:b/>
                <w:noProof/>
                <w:sz w:val="14"/>
                <w:szCs w:val="14"/>
              </w:rPr>
              <w:t>45,470,066.00</w:t>
            </w:r>
          </w:p>
        </w:tc>
        <w:tc>
          <w:tcPr>
            <w:tcW w:w="0" w:type="auto"/>
            <w:shd w:val="clear" w:color="auto" w:fill="auto"/>
          </w:tcPr>
          <w:p w:rsidR="001F31D5" w:rsidRPr="001A1933" w:rsidRDefault="008D52CD" w:rsidP="00E87774">
            <w:pPr>
              <w:spacing w:before="0" w:after="0"/>
              <w:jc w:val="right"/>
              <w:rPr>
                <w:b/>
                <w:sz w:val="14"/>
                <w:szCs w:val="14"/>
                <w:lang w:val="fr-BE"/>
              </w:rPr>
            </w:pPr>
            <w:r w:rsidRPr="001A1933">
              <w:rPr>
                <w:b/>
                <w:noProof/>
                <w:sz w:val="14"/>
                <w:szCs w:val="14"/>
                <w:lang w:val="fr-BE"/>
              </w:rPr>
              <w:t>85.00</w:t>
            </w:r>
          </w:p>
        </w:tc>
        <w:tc>
          <w:tcPr>
            <w:tcW w:w="0" w:type="auto"/>
            <w:shd w:val="clear" w:color="auto" w:fill="auto"/>
          </w:tcPr>
          <w:p w:rsidR="001F31D5" w:rsidRPr="001A1933" w:rsidRDefault="008D52CD" w:rsidP="00E87774">
            <w:pPr>
              <w:spacing w:before="0" w:after="0"/>
              <w:jc w:val="right"/>
              <w:rPr>
                <w:b/>
                <w:sz w:val="14"/>
                <w:szCs w:val="14"/>
                <w:lang w:val="fr-BE"/>
              </w:rPr>
            </w:pPr>
            <w:r w:rsidRPr="001A1933">
              <w:rPr>
                <w:b/>
                <w:noProof/>
                <w:sz w:val="14"/>
                <w:szCs w:val="14"/>
                <w:lang w:val="fr-BE"/>
              </w:rPr>
              <w:t>47,945,441.63</w:t>
            </w:r>
          </w:p>
        </w:tc>
        <w:tc>
          <w:tcPr>
            <w:tcW w:w="0" w:type="auto"/>
            <w:shd w:val="clear" w:color="auto" w:fill="auto"/>
          </w:tcPr>
          <w:p w:rsidR="001F31D5" w:rsidRPr="001A1933" w:rsidRDefault="008D52CD" w:rsidP="00E87774">
            <w:pPr>
              <w:spacing w:before="0" w:after="0"/>
              <w:jc w:val="right"/>
              <w:rPr>
                <w:b/>
                <w:sz w:val="14"/>
                <w:szCs w:val="14"/>
                <w:lang w:val="fr-BE"/>
              </w:rPr>
            </w:pPr>
            <w:r>
              <w:rPr>
                <w:b/>
                <w:noProof/>
                <w:sz w:val="14"/>
                <w:szCs w:val="14"/>
                <w:lang w:val="fr-BE"/>
              </w:rPr>
              <w:t>105.44%</w:t>
            </w:r>
          </w:p>
        </w:tc>
        <w:tc>
          <w:tcPr>
            <w:tcW w:w="0" w:type="auto"/>
            <w:shd w:val="clear" w:color="auto" w:fill="auto"/>
          </w:tcPr>
          <w:p w:rsidR="001F31D5" w:rsidRPr="001A1933" w:rsidRDefault="008D52CD" w:rsidP="00E87774">
            <w:pPr>
              <w:spacing w:before="0" w:after="0"/>
              <w:jc w:val="right"/>
              <w:rPr>
                <w:b/>
                <w:sz w:val="14"/>
                <w:szCs w:val="14"/>
                <w:lang w:val="fr-BE"/>
              </w:rPr>
            </w:pPr>
            <w:r w:rsidRPr="001A1933">
              <w:rPr>
                <w:b/>
                <w:noProof/>
                <w:sz w:val="14"/>
                <w:szCs w:val="14"/>
                <w:lang w:val="fr-BE"/>
              </w:rPr>
              <w:t>47,945,441.63</w:t>
            </w:r>
          </w:p>
        </w:tc>
        <w:tc>
          <w:tcPr>
            <w:tcW w:w="0" w:type="auto"/>
            <w:shd w:val="clear" w:color="auto" w:fill="auto"/>
          </w:tcPr>
          <w:p w:rsidR="001F31D5" w:rsidRPr="001A1933" w:rsidRDefault="008D52CD" w:rsidP="00E87774">
            <w:pPr>
              <w:spacing w:before="0" w:after="0"/>
              <w:jc w:val="right"/>
              <w:rPr>
                <w:b/>
                <w:sz w:val="14"/>
                <w:szCs w:val="14"/>
                <w:lang w:val="fr-BE"/>
              </w:rPr>
            </w:pPr>
            <w:r w:rsidRPr="001A1933">
              <w:rPr>
                <w:b/>
                <w:noProof/>
                <w:sz w:val="14"/>
                <w:szCs w:val="14"/>
                <w:lang w:val="fr-BE"/>
              </w:rPr>
              <w:t>22,561,265.25</w:t>
            </w:r>
          </w:p>
        </w:tc>
        <w:tc>
          <w:tcPr>
            <w:tcW w:w="0" w:type="auto"/>
            <w:shd w:val="clear" w:color="auto" w:fill="auto"/>
          </w:tcPr>
          <w:p w:rsidR="001F31D5" w:rsidRPr="001A1933" w:rsidRDefault="008D52CD" w:rsidP="00E87774">
            <w:pPr>
              <w:spacing w:before="0" w:after="0"/>
              <w:jc w:val="right"/>
              <w:rPr>
                <w:b/>
                <w:sz w:val="14"/>
                <w:szCs w:val="14"/>
                <w:lang w:val="fr-BE"/>
              </w:rPr>
            </w:pPr>
            <w:r>
              <w:rPr>
                <w:b/>
                <w:noProof/>
                <w:sz w:val="14"/>
                <w:szCs w:val="14"/>
                <w:lang w:val="fr-BE"/>
              </w:rPr>
              <w:t>49.62%</w:t>
            </w:r>
          </w:p>
        </w:tc>
        <w:tc>
          <w:tcPr>
            <w:tcW w:w="0" w:type="auto"/>
          </w:tcPr>
          <w:p w:rsidR="001F31D5" w:rsidRPr="006E42A0" w:rsidRDefault="008D52CD" w:rsidP="00E87774">
            <w:pPr>
              <w:spacing w:before="0" w:after="0"/>
              <w:jc w:val="right"/>
              <w:rPr>
                <w:b/>
                <w:sz w:val="14"/>
                <w:szCs w:val="14"/>
                <w:lang w:val="fr-BE"/>
              </w:rPr>
            </w:pPr>
            <w:r w:rsidRPr="001A1933">
              <w:rPr>
                <w:b/>
                <w:noProof/>
                <w:sz w:val="14"/>
                <w:szCs w:val="14"/>
                <w:lang w:val="fr-BE"/>
              </w:rPr>
              <w:t>42</w:t>
            </w:r>
          </w:p>
        </w:tc>
      </w:tr>
    </w:tbl>
    <w:p w:rsidR="00600727" w:rsidRPr="0078621E" w:rsidRDefault="008D52CD" w:rsidP="001F31D5">
      <w:pPr>
        <w:spacing w:before="0" w:after="0"/>
        <w:rPr>
          <w:b/>
          <w:lang w:val="fr-BE"/>
        </w:rPr>
      </w:pPr>
      <w:r>
        <w:rPr>
          <w:lang w:val="fr-BE"/>
        </w:rPr>
        <w:br w:type="page"/>
      </w:r>
      <w:bookmarkStart w:id="29" w:name="_Toc256000024"/>
      <w:r w:rsidRPr="00846353">
        <w:rPr>
          <w:rStyle w:val="2Char"/>
          <w:noProof/>
        </w:rPr>
        <w:lastRenderedPageBreak/>
        <w:t xml:space="preserve">Where applicable, the use of any </w:t>
      </w:r>
      <w:r w:rsidRPr="00846353">
        <w:rPr>
          <w:rStyle w:val="2Char"/>
          <w:noProof/>
        </w:rPr>
        <w:t>contribution from third countries participating in the cooperation programme should be provided (for example IPA and ENI, Norway, Switzerland)</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6"/>
      </w:tblGrid>
      <w:tr w:rsidR="00D87A9F" w:rsidTr="00B97021">
        <w:tc>
          <w:tcPr>
            <w:tcW w:w="0" w:type="auto"/>
            <w:shd w:val="clear" w:color="auto" w:fill="auto"/>
          </w:tcPr>
          <w:p w:rsidR="00600727" w:rsidRPr="003D20C4" w:rsidRDefault="00600727" w:rsidP="00CD24A9">
            <w:pPr>
              <w:spacing w:before="0" w:after="0"/>
              <w:rPr>
                <w:lang w:val="fr-BE"/>
              </w:rPr>
            </w:pPr>
          </w:p>
        </w:tc>
      </w:tr>
    </w:tbl>
    <w:p w:rsidR="00600727" w:rsidRDefault="00600727" w:rsidP="00CD24A9">
      <w:pPr>
        <w:spacing w:before="0" w:after="0"/>
        <w:rPr>
          <w:lang w:val="fr-BE"/>
        </w:rPr>
      </w:pPr>
    </w:p>
    <w:p w:rsidR="00600727" w:rsidRPr="00164E12" w:rsidRDefault="008D52CD" w:rsidP="00CD24A9">
      <w:pPr>
        <w:pStyle w:val="21"/>
        <w:numPr>
          <w:ilvl w:val="0"/>
          <w:numId w:val="0"/>
        </w:numPr>
        <w:spacing w:before="0" w:after="0"/>
        <w:rPr>
          <w:lang w:val="fr-BE"/>
        </w:rPr>
      </w:pPr>
      <w:r>
        <w:rPr>
          <w:lang w:val="fr-BE"/>
        </w:rPr>
        <w:br w:type="page"/>
      </w:r>
      <w:bookmarkStart w:id="30" w:name="_Toc256000025"/>
      <w:r w:rsidRPr="00164E12">
        <w:rPr>
          <w:noProof/>
          <w:lang w:val="fr-BE"/>
        </w:rPr>
        <w:lastRenderedPageBreak/>
        <w:t>Table 5: Breakdown of the cumulative financial data by category of intervention</w:t>
      </w:r>
      <w:bookmarkEnd w:id="30"/>
    </w:p>
    <w:p w:rsidR="00600727" w:rsidRDefault="00600727" w:rsidP="00CD24A9">
      <w:pPr>
        <w:spacing w:before="0" w:after="0"/>
        <w:rPr>
          <w:lang w:val="fr-BE"/>
        </w:rPr>
      </w:pPr>
    </w:p>
    <w:p w:rsidR="00600727" w:rsidRDefault="008D52CD" w:rsidP="00CD24A9">
      <w:pPr>
        <w:spacing w:before="0" w:after="0"/>
        <w:rPr>
          <w:lang w:val="fr-BE"/>
        </w:rPr>
      </w:pPr>
      <w:r>
        <w:rPr>
          <w:noProof/>
          <w:lang w:val="fr-BE"/>
        </w:rPr>
        <w:t xml:space="preserve">As set out in Table 2 of </w:t>
      </w:r>
      <w:r>
        <w:rPr>
          <w:noProof/>
          <w:lang w:val="fr-BE"/>
        </w:rPr>
        <w:t>Annex II to Commission Implementing Regulation (EU) No 1011/2014 (Model for transmission of financial data) and tables 6-9 of Model for cooperation programmes</w:t>
      </w:r>
    </w:p>
    <w:p w:rsidR="00600727" w:rsidRDefault="00600727" w:rsidP="00CD24A9">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5"/>
        <w:gridCol w:w="893"/>
        <w:gridCol w:w="729"/>
        <w:gridCol w:w="969"/>
        <w:gridCol w:w="1250"/>
        <w:gridCol w:w="1687"/>
        <w:gridCol w:w="932"/>
        <w:gridCol w:w="903"/>
        <w:gridCol w:w="1833"/>
        <w:gridCol w:w="1863"/>
        <w:gridCol w:w="2626"/>
        <w:gridCol w:w="1204"/>
      </w:tblGrid>
      <w:tr w:rsidR="00D87A9F" w:rsidTr="00B97021">
        <w:trPr>
          <w:tblHeader/>
        </w:trPr>
        <w:tc>
          <w:tcPr>
            <w:tcW w:w="0" w:type="auto"/>
            <w:shd w:val="clear" w:color="auto" w:fill="auto"/>
          </w:tcPr>
          <w:p w:rsidR="00600727" w:rsidRPr="001C6064" w:rsidRDefault="008D52CD" w:rsidP="00CD24A9">
            <w:pPr>
              <w:pStyle w:val="Text1"/>
              <w:spacing w:before="0" w:after="0"/>
              <w:ind w:left="0"/>
              <w:jc w:val="center"/>
              <w:rPr>
                <w:b/>
                <w:sz w:val="12"/>
                <w:szCs w:val="12"/>
              </w:rPr>
            </w:pPr>
            <w:r w:rsidRPr="001C6064">
              <w:rPr>
                <w:b/>
                <w:noProof/>
                <w:sz w:val="12"/>
                <w:szCs w:val="12"/>
              </w:rPr>
              <w:t>Priority axis</w:t>
            </w:r>
          </w:p>
        </w:tc>
        <w:tc>
          <w:tcPr>
            <w:tcW w:w="0" w:type="auto"/>
            <w:shd w:val="clear" w:color="auto" w:fill="auto"/>
          </w:tcPr>
          <w:p w:rsidR="00600727" w:rsidRPr="001C6064" w:rsidRDefault="008D52CD" w:rsidP="00CD24A9">
            <w:pPr>
              <w:pStyle w:val="Text1"/>
              <w:spacing w:before="0" w:after="0"/>
              <w:ind w:left="0"/>
              <w:jc w:val="center"/>
              <w:rPr>
                <w:b/>
                <w:sz w:val="12"/>
                <w:szCs w:val="12"/>
              </w:rPr>
            </w:pPr>
            <w:r>
              <w:rPr>
                <w:b/>
                <w:noProof/>
                <w:sz w:val="12"/>
                <w:szCs w:val="12"/>
              </w:rPr>
              <w:t>Intervention field</w:t>
            </w:r>
          </w:p>
        </w:tc>
        <w:tc>
          <w:tcPr>
            <w:tcW w:w="0" w:type="auto"/>
            <w:shd w:val="clear" w:color="auto" w:fill="auto"/>
          </w:tcPr>
          <w:p w:rsidR="00600727" w:rsidRPr="003F04E4" w:rsidRDefault="008D52CD" w:rsidP="00CD24A9">
            <w:pPr>
              <w:pStyle w:val="Text1"/>
              <w:spacing w:before="0" w:after="0"/>
              <w:ind w:left="0"/>
              <w:jc w:val="center"/>
              <w:rPr>
                <w:b/>
                <w:sz w:val="12"/>
                <w:szCs w:val="12"/>
                <w:lang w:val="nb-NO"/>
              </w:rPr>
            </w:pPr>
            <w:r>
              <w:rPr>
                <w:b/>
                <w:noProof/>
                <w:sz w:val="12"/>
                <w:szCs w:val="12"/>
              </w:rPr>
              <w:t>Form of finance</w:t>
            </w:r>
          </w:p>
        </w:tc>
        <w:tc>
          <w:tcPr>
            <w:tcW w:w="0" w:type="auto"/>
            <w:shd w:val="clear" w:color="auto" w:fill="auto"/>
          </w:tcPr>
          <w:p w:rsidR="00600727" w:rsidRPr="001C6064" w:rsidRDefault="008D52CD" w:rsidP="00CD24A9">
            <w:pPr>
              <w:pStyle w:val="Text1"/>
              <w:spacing w:before="0" w:after="0"/>
              <w:ind w:left="0"/>
              <w:jc w:val="center"/>
              <w:rPr>
                <w:b/>
                <w:sz w:val="12"/>
                <w:szCs w:val="12"/>
              </w:rPr>
            </w:pPr>
            <w:r>
              <w:rPr>
                <w:b/>
                <w:noProof/>
                <w:sz w:val="12"/>
                <w:szCs w:val="12"/>
              </w:rPr>
              <w:t>Territorial dimension</w:t>
            </w:r>
          </w:p>
        </w:tc>
        <w:tc>
          <w:tcPr>
            <w:tcW w:w="0" w:type="auto"/>
            <w:shd w:val="clear" w:color="auto" w:fill="auto"/>
          </w:tcPr>
          <w:p w:rsidR="00600727" w:rsidRPr="001C6064" w:rsidRDefault="008D52CD" w:rsidP="00CD24A9">
            <w:pPr>
              <w:pStyle w:val="Text1"/>
              <w:spacing w:before="0" w:after="0"/>
              <w:ind w:left="0"/>
              <w:jc w:val="center"/>
              <w:rPr>
                <w:b/>
                <w:sz w:val="12"/>
                <w:szCs w:val="12"/>
              </w:rPr>
            </w:pPr>
            <w:r>
              <w:rPr>
                <w:b/>
                <w:noProof/>
                <w:sz w:val="12"/>
                <w:szCs w:val="12"/>
              </w:rPr>
              <w:t>Territorial delivery mech</w:t>
            </w:r>
            <w:r>
              <w:rPr>
                <w:b/>
                <w:noProof/>
                <w:sz w:val="12"/>
                <w:szCs w:val="12"/>
              </w:rPr>
              <w:t>anism</w:t>
            </w:r>
          </w:p>
        </w:tc>
        <w:tc>
          <w:tcPr>
            <w:tcW w:w="0" w:type="auto"/>
            <w:shd w:val="clear" w:color="auto" w:fill="auto"/>
          </w:tcPr>
          <w:p w:rsidR="00600727" w:rsidRPr="001C6064" w:rsidRDefault="008D52CD" w:rsidP="00CD24A9">
            <w:pPr>
              <w:pStyle w:val="Text1"/>
              <w:spacing w:before="0" w:after="0"/>
              <w:ind w:left="0"/>
              <w:jc w:val="center"/>
              <w:rPr>
                <w:b/>
                <w:sz w:val="12"/>
                <w:szCs w:val="12"/>
              </w:rPr>
            </w:pPr>
            <w:r>
              <w:rPr>
                <w:b/>
                <w:noProof/>
                <w:sz w:val="12"/>
                <w:szCs w:val="12"/>
              </w:rPr>
              <w:t>«r.ir.etc.table5.thempridimen»</w:t>
            </w:r>
          </w:p>
        </w:tc>
        <w:tc>
          <w:tcPr>
            <w:tcW w:w="0" w:type="auto"/>
            <w:shd w:val="clear" w:color="auto" w:fill="auto"/>
          </w:tcPr>
          <w:p w:rsidR="00600727" w:rsidRPr="00753274" w:rsidRDefault="008D52CD" w:rsidP="00CD24A9">
            <w:pPr>
              <w:pStyle w:val="Text1"/>
              <w:spacing w:before="0" w:after="0"/>
              <w:ind w:left="0"/>
              <w:jc w:val="center"/>
              <w:rPr>
                <w:b/>
                <w:sz w:val="12"/>
                <w:szCs w:val="12"/>
                <w:lang w:val="es-ES"/>
              </w:rPr>
            </w:pPr>
            <w:r w:rsidRPr="00753274">
              <w:rPr>
                <w:b/>
                <w:noProof/>
                <w:sz w:val="12"/>
                <w:szCs w:val="12"/>
                <w:lang w:val="es-ES"/>
              </w:rPr>
              <w:t>Economic dimension</w:t>
            </w:r>
          </w:p>
        </w:tc>
        <w:tc>
          <w:tcPr>
            <w:tcW w:w="0" w:type="auto"/>
            <w:shd w:val="clear" w:color="auto" w:fill="auto"/>
          </w:tcPr>
          <w:p w:rsidR="00600727" w:rsidRPr="00753274" w:rsidRDefault="008D52CD" w:rsidP="00CD24A9">
            <w:pPr>
              <w:pStyle w:val="Text1"/>
              <w:spacing w:before="0" w:after="0"/>
              <w:ind w:left="0"/>
              <w:jc w:val="center"/>
              <w:rPr>
                <w:b/>
                <w:sz w:val="12"/>
                <w:szCs w:val="12"/>
                <w:lang w:val="es-ES"/>
              </w:rPr>
            </w:pPr>
            <w:r w:rsidRPr="00753274">
              <w:rPr>
                <w:b/>
                <w:noProof/>
                <w:sz w:val="12"/>
                <w:szCs w:val="12"/>
                <w:lang w:val="es-ES"/>
              </w:rPr>
              <w:t>Location dimension</w:t>
            </w:r>
          </w:p>
        </w:tc>
        <w:tc>
          <w:tcPr>
            <w:tcW w:w="0" w:type="auto"/>
            <w:shd w:val="clear" w:color="auto" w:fill="auto"/>
          </w:tcPr>
          <w:p w:rsidR="00600727" w:rsidRPr="001C6064" w:rsidRDefault="008D52CD" w:rsidP="00CD24A9">
            <w:pPr>
              <w:pStyle w:val="Text1"/>
              <w:spacing w:before="0" w:after="0"/>
              <w:ind w:left="0"/>
              <w:jc w:val="center"/>
              <w:rPr>
                <w:b/>
                <w:sz w:val="12"/>
                <w:szCs w:val="12"/>
              </w:rPr>
            </w:pPr>
            <w:r>
              <w:rPr>
                <w:b/>
                <w:noProof/>
                <w:sz w:val="12"/>
                <w:szCs w:val="12"/>
              </w:rPr>
              <w:t>Total eligible cost of operations selected for support</w:t>
            </w:r>
          </w:p>
        </w:tc>
        <w:tc>
          <w:tcPr>
            <w:tcW w:w="0" w:type="auto"/>
            <w:shd w:val="clear" w:color="auto" w:fill="auto"/>
          </w:tcPr>
          <w:p w:rsidR="00600727" w:rsidRPr="001C6064" w:rsidRDefault="008D52CD" w:rsidP="00CD24A9">
            <w:pPr>
              <w:pStyle w:val="Text1"/>
              <w:spacing w:before="0" w:after="0"/>
              <w:ind w:left="0"/>
              <w:jc w:val="center"/>
              <w:rPr>
                <w:b/>
                <w:sz w:val="12"/>
                <w:szCs w:val="12"/>
              </w:rPr>
            </w:pPr>
            <w:r>
              <w:rPr>
                <w:b/>
                <w:noProof/>
                <w:sz w:val="12"/>
                <w:szCs w:val="12"/>
              </w:rPr>
              <w:t>Public eligible cost of operations selected for support</w:t>
            </w:r>
          </w:p>
        </w:tc>
        <w:tc>
          <w:tcPr>
            <w:tcW w:w="0" w:type="auto"/>
            <w:shd w:val="clear" w:color="auto" w:fill="auto"/>
          </w:tcPr>
          <w:p w:rsidR="00600727" w:rsidRPr="001C6064" w:rsidRDefault="008D52CD" w:rsidP="00CD24A9">
            <w:pPr>
              <w:pStyle w:val="Text1"/>
              <w:spacing w:before="0" w:after="0"/>
              <w:ind w:left="0"/>
              <w:jc w:val="center"/>
              <w:rPr>
                <w:b/>
                <w:sz w:val="12"/>
                <w:szCs w:val="12"/>
              </w:rPr>
            </w:pPr>
            <w:r>
              <w:rPr>
                <w:b/>
                <w:noProof/>
                <w:sz w:val="12"/>
                <w:szCs w:val="12"/>
              </w:rPr>
              <w:t xml:space="preserve">The total eligible expenditure declared by eneficiaries to the </w:t>
            </w:r>
            <w:r>
              <w:rPr>
                <w:b/>
                <w:noProof/>
                <w:sz w:val="12"/>
                <w:szCs w:val="12"/>
              </w:rPr>
              <w:t>managing authority</w:t>
            </w:r>
          </w:p>
        </w:tc>
        <w:tc>
          <w:tcPr>
            <w:tcW w:w="0" w:type="auto"/>
            <w:shd w:val="clear" w:color="auto" w:fill="auto"/>
          </w:tcPr>
          <w:p w:rsidR="00600727" w:rsidRPr="001C6064" w:rsidRDefault="008D52CD" w:rsidP="00CD24A9">
            <w:pPr>
              <w:pStyle w:val="Text1"/>
              <w:spacing w:before="0" w:after="0"/>
              <w:ind w:left="0"/>
              <w:jc w:val="center"/>
              <w:rPr>
                <w:b/>
                <w:sz w:val="12"/>
                <w:szCs w:val="12"/>
              </w:rPr>
            </w:pPr>
            <w:r>
              <w:rPr>
                <w:b/>
                <w:noProof/>
                <w:sz w:val="12"/>
                <w:szCs w:val="12"/>
              </w:rPr>
              <w:t>Number of operations selected</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075</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a</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618,977.36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618,977.36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447,191.91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075</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a</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381,147.64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381,147.64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275,367.32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075</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d</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733,432.71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733,432.71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0.00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075</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d</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241,722.26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241,722.26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123,137.19</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075</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d</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35,625.10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35,625.10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0.00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075</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d</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897,483.79</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897,483.79</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136,591.11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075</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d</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178,125.52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178,125.52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0.00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092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d</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459,587.51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459,587.51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270,840.01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092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d</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316,112.30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316,112.30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175,351.26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092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d</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574,246.22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574,246.22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329,650.82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094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d</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461,854.35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461,854.35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257,474.99</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094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d</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242,257.13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242,257.13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128,611.75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094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d</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EL134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627,421.06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627,421.06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211,800.93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094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d</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721,569.81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721,569.81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322,806.21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094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d</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166,031.87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166,031.87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88,144.56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094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d</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103,450.12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103,450.12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63,517.55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102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a</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601,694.23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601,694.23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0.00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102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a</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1,017,059.98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1,017,059.98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597,939.13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102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a</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134,161.56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134,161.56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125,449.59</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102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a</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89,441.04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89,441.04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83,633.06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102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a</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174,886.14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174,886.14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163,529.67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102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a</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EL134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55,010.07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55,010.07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11,782.21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102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a</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118,336.84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118,336.84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25,345.71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102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a</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334,242.53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334,242.53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0.00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102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a</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576,159.32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576,159.32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288,661.26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112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a</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3,992,864.60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3,992,864.60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2,357,104.64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8</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112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a</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372,851.53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372,851.53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215,014.26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112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a</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585,054.88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585,054.88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320,387.06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112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a</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EL134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203,637.80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203,637.80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149,755.95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112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a</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658,731.23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658,731.23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442,285.41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112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a</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1,544,813.80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1,544,813.80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958,745.52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112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a</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773,701.82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773,701.82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395,260.79</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112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a</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397,447.30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397,447.30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216,385.57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c</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468,190.00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468,190.00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92,849.63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c</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424,950.08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424,950.08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303,878.08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c</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401,842.64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401,842.64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348,474.02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c</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EL134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369,864.14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369,864.14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164,162.49</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c</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424,950.08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424,950.08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303,878.08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c</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468,190.00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468,190.00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92,849.63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c</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676,781.22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676,781.22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586,898.07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c</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1,145,292.99</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1,145,292.99</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312,190.58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c</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516,112.91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516,112.91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189,719.09</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c</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EL134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1,473,095.41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1,473,095.41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1,081,896.47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c</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811,195.64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811,195.64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167,688.52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c</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354,581.34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354,581.34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199,429.55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c</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392,411.04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392,411.04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144,247.24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c</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612,193.77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612,193.77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476,149.11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034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c</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694,533.75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694,533.75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294,651.52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034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c</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EL134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320,654.39</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320,654.39</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18,481.82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034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c</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694,533.75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694,533.75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294,651.52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034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c</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188,159.31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188,159.31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10,845.10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044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c</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321,793.68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321,793.68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224,858.85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lastRenderedPageBreak/>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044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c</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160,896.84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160,896.84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112,429.42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044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c</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EL134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320,654.39</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320,654.39</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18,481.82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044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c</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463,761.48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463,761.48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324,061.28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044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c</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188,159.31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188,159.31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10,845.10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085</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b</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2,056,109.68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2,056,109.68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1,346,670.76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085</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b</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1,194,322.27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1,194,322.27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550,192.02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085</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b</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657,287.80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657,287.80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304,209.02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085</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b</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EL134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910,838.05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910,838.05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507,780.02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085</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b</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487,505.35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487,505.35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186,079.17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085</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b</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911,221.89</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911,221.89</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616,580.82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085</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b</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1,857,931.64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1,857,931.64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1,140,972.83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085</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b</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519,967.85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519,967.85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255,703.46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087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b</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814,223.79</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814,223.79</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0.00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087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b</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645,821.88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645,821.88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468,573.64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087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b</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271,665.99</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271,665.99</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220,256.47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087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b</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793,590.95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793,590.95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0.00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087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b</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EL134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187,077.94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187,077.94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124,158.58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087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b</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940,071.03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940,071.03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293,675.30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087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b</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868,861.94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868,861.94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248,317.16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411,197.47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411,197.47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117,060.99</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308,398.10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308,398.10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87,795.74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308,398.10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308,398.10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87,795.74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308,398.10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308,398.10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87,795.74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EL134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308,398.10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308,398.10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87,795.74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212,249.37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212,249.37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66,456.02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212,249.34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212,249.34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66,456.02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212,249.37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212,249.37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66,456.02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212,249.37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212,249.37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66,456.02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161,541.86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161,541.86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45,988.25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121,156.40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121,156.40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34,491.18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121,156.40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121,156.40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34,491.18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121,156.40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121,156.40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34,491.18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EL134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121,156.40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121,156.40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34,491.18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95,110.47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95,110.47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30,092.45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95,110.47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95,110.47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30,092.45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95,110.47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95,110.47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30,092.45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122</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95,110.47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95,110.47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30,092.45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EL122</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161,541.86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161,541.86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45,988.25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121,156.40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121,156.40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34,491.18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121,156.40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121,156.40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34,491.18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EL126</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121,156.40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121,156.40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34,491.18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EL134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121,156.40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121,156.40</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34,491.18</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1</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MK001</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95,110.47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95,110.47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30,092.45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MK003</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95,110.47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95,110.47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30,092.45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MK004</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95,110.47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95,110.47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30,092.45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r w:rsidR="00D87A9F" w:rsidTr="00B97021">
        <w:tc>
          <w:tcPr>
            <w:tcW w:w="0" w:type="auto"/>
            <w:shd w:val="clear" w:color="auto" w:fill="auto"/>
          </w:tcPr>
          <w:p w:rsidR="00600727" w:rsidRPr="009C3005" w:rsidRDefault="008D52CD" w:rsidP="00CD24A9">
            <w:pPr>
              <w:pStyle w:val="Text1"/>
              <w:spacing w:before="0" w:after="0"/>
              <w:ind w:left="0"/>
              <w:rPr>
                <w:sz w:val="12"/>
                <w:szCs w:val="12"/>
              </w:rPr>
            </w:pPr>
            <w:r>
              <w:rPr>
                <w:noProof/>
                <w:sz w:val="14"/>
                <w:szCs w:val="14"/>
                <w:lang w:val="fr-BE"/>
              </w:rPr>
              <w:t>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123</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01</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07</w:t>
            </w:r>
          </w:p>
        </w:tc>
        <w:tc>
          <w:tcPr>
            <w:tcW w:w="0" w:type="auto"/>
            <w:shd w:val="clear" w:color="auto" w:fill="auto"/>
          </w:tcPr>
          <w:p w:rsidR="00600727" w:rsidRPr="009C3005" w:rsidRDefault="00600727" w:rsidP="00CD24A9">
            <w:pPr>
              <w:pStyle w:val="Text1"/>
              <w:spacing w:before="0" w:after="0"/>
              <w:ind w:left="0"/>
              <w:rPr>
                <w:sz w:val="12"/>
                <w:szCs w:val="12"/>
              </w:rPr>
            </w:pP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24</w:t>
            </w:r>
          </w:p>
        </w:tc>
        <w:tc>
          <w:tcPr>
            <w:tcW w:w="0" w:type="auto"/>
            <w:shd w:val="clear" w:color="auto" w:fill="auto"/>
          </w:tcPr>
          <w:p w:rsidR="00600727" w:rsidRPr="009C3005" w:rsidRDefault="008D52CD" w:rsidP="00CD24A9">
            <w:pPr>
              <w:pStyle w:val="Text1"/>
              <w:spacing w:before="0" w:after="0"/>
              <w:ind w:left="0"/>
              <w:rPr>
                <w:sz w:val="12"/>
                <w:szCs w:val="12"/>
              </w:rPr>
            </w:pPr>
            <w:r>
              <w:rPr>
                <w:noProof/>
                <w:sz w:val="12"/>
                <w:szCs w:val="12"/>
              </w:rPr>
              <w:t>MK005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95,110.47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95,110.47</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30,092.45</w:t>
            </w:r>
          </w:p>
        </w:tc>
        <w:tc>
          <w:tcPr>
            <w:tcW w:w="0" w:type="auto"/>
            <w:shd w:val="clear" w:color="auto" w:fill="auto"/>
          </w:tcPr>
          <w:p w:rsidR="00600727" w:rsidRPr="009C3005" w:rsidRDefault="008D52CD" w:rsidP="00CD24A9">
            <w:pPr>
              <w:pStyle w:val="Text1"/>
              <w:spacing w:before="0" w:after="0"/>
              <w:ind w:left="0"/>
              <w:jc w:val="right"/>
              <w:rPr>
                <w:sz w:val="12"/>
                <w:szCs w:val="12"/>
              </w:rPr>
            </w:pPr>
            <w:r w:rsidRPr="009C3005">
              <w:rPr>
                <w:noProof/>
                <w:sz w:val="12"/>
                <w:szCs w:val="12"/>
              </w:rPr>
              <w:t>2</w:t>
            </w:r>
          </w:p>
        </w:tc>
      </w:tr>
    </w:tbl>
    <w:p w:rsidR="00600727" w:rsidRDefault="00600727" w:rsidP="00CD24A9">
      <w:pPr>
        <w:spacing w:before="0" w:after="0"/>
        <w:rPr>
          <w:lang w:val="fr-BE"/>
        </w:rPr>
      </w:pPr>
    </w:p>
    <w:p w:rsidR="00600727" w:rsidRDefault="008D52CD" w:rsidP="00CD24A9">
      <w:pPr>
        <w:pStyle w:val="21"/>
        <w:numPr>
          <w:ilvl w:val="0"/>
          <w:numId w:val="0"/>
        </w:numPr>
        <w:spacing w:before="0" w:after="0"/>
        <w:rPr>
          <w:lang w:val="fr-BE"/>
        </w:rPr>
      </w:pPr>
      <w:r>
        <w:rPr>
          <w:lang w:val="fr-BE"/>
        </w:rPr>
        <w:br w:type="page"/>
      </w:r>
      <w:bookmarkStart w:id="31" w:name="_Toc256000026"/>
      <w:r w:rsidRPr="000507E0">
        <w:rPr>
          <w:noProof/>
          <w:lang w:val="fr-BE"/>
        </w:rPr>
        <w:lastRenderedPageBreak/>
        <w:t xml:space="preserve">Table 6: Cumulative cost of all or part of an </w:t>
      </w:r>
      <w:r w:rsidRPr="000507E0">
        <w:rPr>
          <w:noProof/>
          <w:lang w:val="fr-BE"/>
        </w:rPr>
        <w:t>operation implemented outside the Union part of the programme area</w:t>
      </w:r>
      <w:bookmarkEnd w:id="31"/>
    </w:p>
    <w:p w:rsidR="00600727" w:rsidRDefault="00600727" w:rsidP="00CD24A9">
      <w:pPr>
        <w:spacing w:before="0" w:after="0"/>
        <w:rPr>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3340"/>
        <w:gridCol w:w="3713"/>
        <w:gridCol w:w="3543"/>
        <w:gridCol w:w="3707"/>
      </w:tblGrid>
      <w:tr w:rsidR="00D87A9F" w:rsidTr="00B97021">
        <w:tc>
          <w:tcPr>
            <w:tcW w:w="0" w:type="auto"/>
            <w:shd w:val="clear" w:color="auto" w:fill="auto"/>
          </w:tcPr>
          <w:p w:rsidR="00600727" w:rsidRPr="00975F4A" w:rsidRDefault="008D52CD" w:rsidP="00CD24A9">
            <w:pPr>
              <w:spacing w:before="0" w:after="0"/>
              <w:rPr>
                <w:b/>
                <w:lang w:val="fr-BE"/>
              </w:rPr>
            </w:pPr>
            <w:r w:rsidRPr="00975F4A">
              <w:rPr>
                <w:b/>
                <w:noProof/>
                <w:lang w:val="fr-BE"/>
              </w:rPr>
              <w:t>1. Operation (2)</w:t>
            </w:r>
          </w:p>
        </w:tc>
        <w:tc>
          <w:tcPr>
            <w:tcW w:w="0" w:type="auto"/>
            <w:shd w:val="clear" w:color="auto" w:fill="auto"/>
          </w:tcPr>
          <w:p w:rsidR="00600727" w:rsidRPr="00975F4A" w:rsidRDefault="008D52CD" w:rsidP="00CD24A9">
            <w:pPr>
              <w:spacing w:before="0" w:after="0"/>
              <w:rPr>
                <w:b/>
                <w:lang w:val="fr-BE"/>
              </w:rPr>
            </w:pPr>
            <w:r w:rsidRPr="00975F4A">
              <w:rPr>
                <w:b/>
                <w:noProof/>
                <w:lang w:val="fr-BE"/>
              </w:rPr>
              <w:t>2. The amount of IPA support(1) envisaged to be used for all or part of an operation implemented outside the Union part of the programme area based on selected operations</w:t>
            </w:r>
          </w:p>
        </w:tc>
        <w:tc>
          <w:tcPr>
            <w:tcW w:w="0" w:type="auto"/>
            <w:shd w:val="clear" w:color="auto" w:fill="auto"/>
          </w:tcPr>
          <w:p w:rsidR="00600727" w:rsidRPr="00975F4A" w:rsidRDefault="008D52CD" w:rsidP="00CD24A9">
            <w:pPr>
              <w:spacing w:before="0" w:after="0"/>
              <w:rPr>
                <w:b/>
                <w:lang w:val="fr-BE"/>
              </w:rPr>
            </w:pPr>
            <w:r w:rsidRPr="00975F4A">
              <w:rPr>
                <w:b/>
                <w:noProof/>
                <w:lang w:val="fr-BE"/>
              </w:rPr>
              <w:t>3. Share of the total financial allocation to all or part of an operation located outside the Union part of the programme area (%) (column 2/total amount allocated to the support from the IPA at programme level * 100)</w:t>
            </w:r>
          </w:p>
        </w:tc>
        <w:tc>
          <w:tcPr>
            <w:tcW w:w="0" w:type="auto"/>
            <w:shd w:val="clear" w:color="auto" w:fill="auto"/>
          </w:tcPr>
          <w:p w:rsidR="00600727" w:rsidRPr="00975F4A" w:rsidRDefault="008D52CD" w:rsidP="00CD24A9">
            <w:pPr>
              <w:spacing w:before="0" w:after="0"/>
              <w:rPr>
                <w:b/>
                <w:lang w:val="fr-BE"/>
              </w:rPr>
            </w:pPr>
            <w:r w:rsidRPr="00975F4A">
              <w:rPr>
                <w:b/>
                <w:noProof/>
                <w:lang w:val="fr-BE"/>
              </w:rPr>
              <w:t>4. Eligible expenditure of IPA support</w:t>
            </w:r>
            <w:r w:rsidRPr="00975F4A">
              <w:rPr>
                <w:b/>
                <w:noProof/>
                <w:lang w:val="fr-BE"/>
              </w:rPr>
              <w:t xml:space="preserve"> incurred in all or part of an operation implemented outside the Union part of the programme area declared by the beneficiary to the managing authority</w:t>
            </w:r>
          </w:p>
        </w:tc>
        <w:tc>
          <w:tcPr>
            <w:tcW w:w="0" w:type="auto"/>
            <w:shd w:val="clear" w:color="auto" w:fill="auto"/>
          </w:tcPr>
          <w:p w:rsidR="00600727" w:rsidRPr="00975F4A" w:rsidRDefault="008D52CD" w:rsidP="00CD24A9">
            <w:pPr>
              <w:spacing w:before="0" w:after="0"/>
              <w:rPr>
                <w:b/>
                <w:lang w:val="fr-BE"/>
              </w:rPr>
            </w:pPr>
            <w:r w:rsidRPr="00975F4A">
              <w:rPr>
                <w:b/>
                <w:noProof/>
                <w:lang w:val="fr-BE"/>
              </w:rPr>
              <w:t>5. Share of the total financial allocation to all or part of an operation located outside the Union part</w:t>
            </w:r>
            <w:r w:rsidRPr="00975F4A">
              <w:rPr>
                <w:b/>
                <w:noProof/>
                <w:lang w:val="fr-BE"/>
              </w:rPr>
              <w:t xml:space="preserve"> of the programme area (%) (column 4/total amount allocated to the support from the IPA at programme level *100)</w:t>
            </w:r>
          </w:p>
        </w:tc>
      </w:tr>
    </w:tbl>
    <w:p w:rsidR="00600727" w:rsidRDefault="008D52CD" w:rsidP="00CD24A9">
      <w:pPr>
        <w:spacing w:before="0" w:after="0"/>
        <w:rPr>
          <w:b/>
          <w:lang w:val="fr-BE"/>
        </w:rPr>
      </w:pPr>
      <w:r>
        <w:rPr>
          <w:b/>
          <w:noProof/>
          <w:lang w:val="fr-BE"/>
        </w:rPr>
        <w:t>(1) IPA support is the Commission decision on the respective cooperation programme.</w:t>
      </w:r>
    </w:p>
    <w:p w:rsidR="00600727" w:rsidRDefault="008D52CD" w:rsidP="00CD24A9">
      <w:pPr>
        <w:spacing w:before="0" w:after="0"/>
        <w:rPr>
          <w:b/>
          <w:lang w:val="fr-BE"/>
        </w:rPr>
      </w:pPr>
      <w:r>
        <w:rPr>
          <w:b/>
          <w:noProof/>
          <w:lang w:val="fr-BE"/>
        </w:rPr>
        <w:t>(2) In accordance with and subject to ceilings set out Art</w:t>
      </w:r>
      <w:r>
        <w:rPr>
          <w:b/>
          <w:noProof/>
          <w:lang w:val="fr-BE"/>
        </w:rPr>
        <w:t>icle 20 of Regulation (EU) No 1299/2013.</w:t>
      </w:r>
    </w:p>
    <w:p w:rsidR="00600727" w:rsidRDefault="00600727" w:rsidP="00CD24A9">
      <w:pPr>
        <w:spacing w:before="0" w:after="0"/>
        <w:rPr>
          <w:b/>
          <w:lang w:val="fr-BE"/>
        </w:rPr>
        <w:sectPr w:rsidR="00600727" w:rsidSect="00DA5AB0">
          <w:headerReference w:type="even" r:id="rId14"/>
          <w:headerReference w:type="default" r:id="rId15"/>
          <w:footerReference w:type="default" r:id="rId16"/>
          <w:headerReference w:type="first" r:id="rId17"/>
          <w:footerReference w:type="first" r:id="rId18"/>
          <w:pgSz w:w="16838" w:h="11906" w:orient="landscape"/>
          <w:pgMar w:top="0" w:right="567" w:bottom="0" w:left="851" w:header="0" w:footer="284" w:gutter="0"/>
          <w:cols w:space="708"/>
          <w:docGrid w:linePitch="360"/>
        </w:sectPr>
      </w:pPr>
    </w:p>
    <w:p w:rsidR="00600727" w:rsidRDefault="008D52CD" w:rsidP="00CD24A9">
      <w:pPr>
        <w:pStyle w:val="1"/>
        <w:numPr>
          <w:ilvl w:val="0"/>
          <w:numId w:val="0"/>
        </w:numPr>
        <w:spacing w:before="0" w:after="0"/>
        <w:rPr>
          <w:lang w:val="fr-BE"/>
        </w:rPr>
      </w:pPr>
      <w:bookmarkStart w:id="32" w:name="_Toc256000027"/>
      <w:r>
        <w:rPr>
          <w:noProof/>
          <w:lang w:val="fr-BE"/>
        </w:rPr>
        <w:lastRenderedPageBreak/>
        <w:t>4. SYNTHESIS OF THE EVALUATIONS</w:t>
      </w:r>
      <w:bookmarkEnd w:id="32"/>
    </w:p>
    <w:p w:rsidR="00600727" w:rsidRPr="00F8007E" w:rsidRDefault="00600727" w:rsidP="00CD24A9">
      <w:pPr>
        <w:pStyle w:val="Text1"/>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D87A9F" w:rsidTr="00B97021">
        <w:tc>
          <w:tcPr>
            <w:tcW w:w="0" w:type="auto"/>
            <w:shd w:val="clear" w:color="auto" w:fill="auto"/>
          </w:tcPr>
          <w:p w:rsidR="00D87A9F" w:rsidRDefault="008D52CD">
            <w:pPr>
              <w:spacing w:before="0" w:after="240"/>
              <w:jc w:val="left"/>
            </w:pPr>
            <w:r>
              <w:t xml:space="preserve">The Programme evaluation was structured in 4 distinct deliverables, to capture the ongoing implementation and </w:t>
            </w:r>
            <w:r>
              <w:t>impact. The first deliverable dealt with the evaluation methodology.   The second deliverable examined the progress in implementation until 31.12.2020 and the progress of the Communication strategy.</w:t>
            </w:r>
          </w:p>
          <w:p w:rsidR="00D87A9F" w:rsidRDefault="008D52CD">
            <w:pPr>
              <w:spacing w:before="240" w:after="240"/>
              <w:jc w:val="left"/>
            </w:pPr>
            <w:r>
              <w:t>In line with the evaluation Plan, the third and fourth de</w:t>
            </w:r>
            <w:r>
              <w:t>liverables updated the Programme evaluation until mid-2021. More specifically, the progress of the Output Indicators was assessed, and the relevance of the intervention logic to the Programme’s Strategy was appraised. The effectiveness of the communication</w:t>
            </w:r>
            <w:r>
              <w:t xml:space="preserve"> strategy was also addressed. An impact assessment of the Programme was also foreseen.</w:t>
            </w:r>
          </w:p>
          <w:p w:rsidR="00D87A9F" w:rsidRDefault="008D52CD">
            <w:pPr>
              <w:spacing w:before="240" w:after="240"/>
              <w:jc w:val="left"/>
            </w:pPr>
            <w:r>
              <w:t>In terms of overall effectiveness, the contracting of projects was accelerated. Output delivery is either on track or already above final targets, for the indicators mea</w:t>
            </w:r>
            <w:r>
              <w:t>sured on partially implemented projects.</w:t>
            </w:r>
          </w:p>
          <w:p w:rsidR="00D87A9F" w:rsidRDefault="008D52CD">
            <w:pPr>
              <w:spacing w:before="240" w:after="240"/>
              <w:jc w:val="left"/>
            </w:pPr>
            <w:r>
              <w:t xml:space="preserve">In terms of overall efficiency, the implemented physical object is not lagging behind the planned physical object, at the time of reporting.  Further, the budget allocated to the specific objectives is adequate to </w:t>
            </w:r>
            <w:r>
              <w:t>capture the target values of the respective output indicators in most cases. Under thematic Priority b, several outputs will be delivered upon completion only. Nonetheless, the projects of the second Call are going to contribute to the achievement of the o</w:t>
            </w:r>
            <w:r>
              <w:t>bjectives.</w:t>
            </w:r>
          </w:p>
          <w:p w:rsidR="00D87A9F" w:rsidRDefault="008D52CD">
            <w:pPr>
              <w:spacing w:before="240" w:after="240"/>
              <w:jc w:val="left"/>
            </w:pPr>
            <w:r>
              <w:t>The Programme’s Intervention Logic has been deemed relevant. The appraisal identified positive contributions of the Programme’s intervention towards the identified needs. The analysis took into account current developments, like the influx of mi</w:t>
            </w:r>
            <w:r>
              <w:t>grants. Further, the option to revise the Programme has been addressed. The Programme Authorities have proactively overbooked both Project Priorities. This will allow a reallocation of funds from the unspent Technical Assistance.</w:t>
            </w:r>
          </w:p>
          <w:p w:rsidR="00D87A9F" w:rsidRDefault="008D52CD">
            <w:pPr>
              <w:spacing w:before="240" w:after="240"/>
              <w:jc w:val="left"/>
            </w:pPr>
            <w:r>
              <w:t>To determine the effective</w:t>
            </w:r>
            <w:r>
              <w:t>ness of the Communication Strategy, the evaluators weighed the numerous activities, both online and on-site. Further, a survey was conducted, to gauge the attitudes of the people.</w:t>
            </w:r>
          </w:p>
          <w:p w:rsidR="00D87A9F" w:rsidRDefault="008D52CD">
            <w:pPr>
              <w:spacing w:before="240" w:after="240"/>
              <w:jc w:val="left"/>
            </w:pPr>
            <w:r>
              <w:t xml:space="preserve">Overall, the Communication Strategy is deemed satisfactory both in terms of </w:t>
            </w:r>
            <w:r>
              <w:t xml:space="preserve">impact on the public and in the outreach of the project results.  In addition, the transparency and equal treatment objectives are adequately respected, by means of: a) The widespread and accessible information to potential beneficiaries, and b) the clear </w:t>
            </w:r>
            <w:r>
              <w:t>instructions and publicity of tender rules and procedures.</w:t>
            </w:r>
          </w:p>
          <w:p w:rsidR="00D87A9F" w:rsidRDefault="008D52CD">
            <w:pPr>
              <w:spacing w:before="240" w:after="240"/>
              <w:jc w:val="left"/>
            </w:pPr>
            <w:r>
              <w:t>With reference to Impact, a preliminary analysis was conducted with the third deliverable. The progress in the achievement of result indicators at different stages of Programme implementation was m</w:t>
            </w:r>
            <w:r>
              <w:t>easured and compared with the baseline values. This approach was deemed appropriate, as only a few projects were finished by 30.6.2021.</w:t>
            </w:r>
          </w:p>
          <w:p w:rsidR="00D87A9F" w:rsidRDefault="008D52CD">
            <w:pPr>
              <w:spacing w:before="240" w:after="240"/>
              <w:jc w:val="left"/>
            </w:pPr>
            <w:r>
              <w:t> </w:t>
            </w:r>
          </w:p>
          <w:p w:rsidR="00D87A9F" w:rsidRDefault="008D52CD">
            <w:pPr>
              <w:spacing w:before="240" w:after="240"/>
              <w:jc w:val="left"/>
            </w:pPr>
            <w:r>
              <w:t>For the impact assessment, pertinent questions were formulated for each specific objective. Example: ‘</w:t>
            </w:r>
            <w:r>
              <w:rPr>
                <w:i/>
                <w:iCs/>
              </w:rPr>
              <w:t xml:space="preserve">To </w:t>
            </w:r>
            <w:r>
              <w:rPr>
                <w:i/>
                <w:iCs/>
              </w:rPr>
              <w:lastRenderedPageBreak/>
              <w:t>what extent h</w:t>
            </w:r>
            <w:r>
              <w:rPr>
                <w:i/>
                <w:iCs/>
              </w:rPr>
              <w:t>as the Programme contributed to the protection and conservation of natural resources and biodiversity?</w:t>
            </w:r>
            <w:r>
              <w:rPr>
                <w:b/>
                <w:bCs/>
              </w:rPr>
              <w:t>’  </w:t>
            </w:r>
            <w:r>
              <w:t>When indicator progress data were not available for a project, the evaluators reflected on the project’s objectives and planned deliverables to indirec</w:t>
            </w:r>
            <w:r>
              <w:t>tly weigh the project’s impact.</w:t>
            </w:r>
          </w:p>
          <w:p w:rsidR="00D87A9F" w:rsidRDefault="008D52CD">
            <w:pPr>
              <w:spacing w:before="240" w:after="240"/>
              <w:jc w:val="left"/>
            </w:pPr>
            <w:r>
              <w:t> </w:t>
            </w:r>
          </w:p>
          <w:p w:rsidR="00D87A9F" w:rsidRDefault="008D52CD">
            <w:pPr>
              <w:spacing w:before="240" w:after="240"/>
              <w:jc w:val="left"/>
            </w:pPr>
            <w:r>
              <w:rPr>
                <w:b/>
                <w:bCs/>
              </w:rPr>
              <w:t>Further, an impact assessment of the EU 2020 general objective was conducted under the fourth deliverable. It identified an indirect positive link, by means of alignment with smart, sustainable and inclusive growth.</w:t>
            </w:r>
          </w:p>
          <w:p w:rsidR="00D87A9F" w:rsidRDefault="008D52CD">
            <w:pPr>
              <w:spacing w:before="240" w:after="240"/>
              <w:jc w:val="left"/>
            </w:pPr>
            <w:r>
              <w:t>As par</w:t>
            </w:r>
            <w:r>
              <w:t>t of the 4th deliverable, a dissemination plan of the evaluation results was conducted. The plan is already put in good use: It is used by the Managing Authority and Joint Monitoring Committee as a tool in the planning of the new Programme. It will also be</w:t>
            </w:r>
            <w:r>
              <w:t xml:space="preserve"> used as a reference for the specification of communication activities of beneficiaries under the new Programme.</w:t>
            </w:r>
          </w:p>
          <w:p w:rsidR="00D87A9F" w:rsidRDefault="008D52CD">
            <w:pPr>
              <w:spacing w:before="240" w:after="240"/>
              <w:jc w:val="left"/>
            </w:pPr>
            <w:r>
              <w:t>Further, the following recommendations of the evaluation for the future are already accounted for:</w:t>
            </w:r>
          </w:p>
          <w:p w:rsidR="00D87A9F" w:rsidRDefault="008D52CD">
            <w:pPr>
              <w:numPr>
                <w:ilvl w:val="0"/>
                <w:numId w:val="38"/>
              </w:numPr>
              <w:spacing w:before="240" w:after="240"/>
              <w:ind w:hanging="210"/>
              <w:jc w:val="left"/>
            </w:pPr>
            <w:r>
              <w:t xml:space="preserve">Use of common (instead of Programme </w:t>
            </w:r>
            <w:r>
              <w:t>specific) indicators. This will minimize the burden on data collection and will facilitate Programme benchmarking.</w:t>
            </w:r>
          </w:p>
          <w:p w:rsidR="00D87A9F" w:rsidRDefault="008D52CD">
            <w:pPr>
              <w:spacing w:before="240" w:after="240"/>
              <w:jc w:val="left"/>
            </w:pPr>
            <w:r>
              <w:t>The MA has managed to submit a Programme proposal with Common indicators, with the exception of one indicator related to the planned border c</w:t>
            </w:r>
            <w:r>
              <w:t xml:space="preserve">rossing in </w:t>
            </w:r>
            <w:proofErr w:type="spellStart"/>
            <w:r>
              <w:t>Prespa</w:t>
            </w:r>
            <w:proofErr w:type="spellEnd"/>
            <w:r>
              <w:t>.</w:t>
            </w:r>
          </w:p>
          <w:p w:rsidR="00D87A9F" w:rsidRDefault="008D52CD">
            <w:pPr>
              <w:numPr>
                <w:ilvl w:val="0"/>
                <w:numId w:val="39"/>
              </w:numPr>
              <w:spacing w:before="240" w:after="240"/>
              <w:ind w:hanging="210"/>
              <w:jc w:val="left"/>
            </w:pPr>
            <w:r>
              <w:t>Uptake of the use of digital communication</w:t>
            </w:r>
          </w:p>
          <w:p w:rsidR="00D87A9F" w:rsidRDefault="008D52CD">
            <w:pPr>
              <w:spacing w:before="240" w:after="240"/>
              <w:jc w:val="left"/>
            </w:pPr>
            <w:r>
              <w:t>Digital and Social media communication is an important communication tool for reaching a wider audience or targeting existing audiences to raise awareness, increase the impact or disseminate the</w:t>
            </w:r>
            <w:r>
              <w:t xml:space="preserve"> project results and other activities. This has been emphasized by the COVID-19 pandemic, which made face-to-face events impossible for some while. The CP is active in the field of digital and social media communication and is also monitoring the current t</w:t>
            </w:r>
            <w:r>
              <w:t>rends, emerging technologies, and user expectations.  The new Programme foresees an elevated role for digital media.</w:t>
            </w:r>
          </w:p>
          <w:p w:rsidR="00D87A9F" w:rsidRDefault="008D52CD">
            <w:pPr>
              <w:spacing w:before="240" w:after="240"/>
              <w:jc w:val="left"/>
            </w:pPr>
            <w:r>
              <w:t> </w:t>
            </w:r>
          </w:p>
          <w:p w:rsidR="00D87A9F" w:rsidRDefault="008D52CD">
            <w:pPr>
              <w:numPr>
                <w:ilvl w:val="0"/>
                <w:numId w:val="40"/>
              </w:numPr>
              <w:spacing w:before="240" w:after="240"/>
              <w:ind w:hanging="210"/>
              <w:jc w:val="left"/>
            </w:pPr>
            <w:r>
              <w:t>In the 2021-2027 Programme, complementarities to other EU Programmes must be exploited.</w:t>
            </w:r>
          </w:p>
          <w:p w:rsidR="00D87A9F" w:rsidRDefault="008D52CD">
            <w:pPr>
              <w:spacing w:before="240" w:after="240"/>
              <w:jc w:val="left"/>
            </w:pPr>
            <w:r>
              <w:t>This has been considered, as part of the Regulato</w:t>
            </w:r>
            <w:r>
              <w:t xml:space="preserve">ry requirements. The Programme is aligned with various EU strategies and will seek to explore synergies with </w:t>
            </w:r>
            <w:proofErr w:type="spellStart"/>
            <w:r>
              <w:t>Interreg</w:t>
            </w:r>
            <w:proofErr w:type="spellEnd"/>
            <w:r>
              <w:t xml:space="preserve"> and National Programmes</w:t>
            </w:r>
          </w:p>
          <w:p w:rsidR="00D87A9F" w:rsidRDefault="008D52CD">
            <w:pPr>
              <w:spacing w:before="240" w:after="240"/>
              <w:jc w:val="left"/>
            </w:pPr>
            <w:r>
              <w:t> </w:t>
            </w:r>
          </w:p>
          <w:p w:rsidR="00D87A9F" w:rsidRDefault="008D52CD">
            <w:pPr>
              <w:numPr>
                <w:ilvl w:val="0"/>
                <w:numId w:val="41"/>
              </w:numPr>
              <w:spacing w:before="240" w:after="240"/>
              <w:ind w:hanging="210"/>
              <w:jc w:val="left"/>
            </w:pPr>
            <w:r>
              <w:lastRenderedPageBreak/>
              <w:t>In the 2021-2027 Programme, the organizations that are directly responsible for the planning and strategy settin</w:t>
            </w:r>
            <w:r>
              <w:t>g, must also be involved throughout the life-cycle of the Programme and also as project partners.</w:t>
            </w:r>
          </w:p>
          <w:p w:rsidR="00D87A9F" w:rsidRDefault="008D52CD">
            <w:pPr>
              <w:spacing w:before="240" w:after="240"/>
              <w:jc w:val="left"/>
            </w:pPr>
            <w:r>
              <w:t>Again, the Programme Authorities have paid utmost respect to the Partnership principle, bringing on board a large selection of pertinent stakeholders. This ha</w:t>
            </w:r>
            <w:r>
              <w:t>s been reflected in the Joint Programming Committee and will also be accounted for by the Joint Monitoring Committee.  Further, the provision of the Small Project Fund will require the direct involvement of Regions in Programme Management. Finally, Regiona</w:t>
            </w:r>
            <w:r>
              <w:t>l Authorities and other pertinent stakeholders are eligible and trustworthy beneficiaries, often with the role of Lead Partner in projects.</w:t>
            </w:r>
          </w:p>
          <w:p w:rsidR="00D87A9F" w:rsidRDefault="008D52CD">
            <w:pPr>
              <w:spacing w:before="240" w:after="240"/>
              <w:jc w:val="left"/>
            </w:pPr>
            <w:r>
              <w:t> </w:t>
            </w:r>
          </w:p>
          <w:p w:rsidR="00600727" w:rsidRPr="003D20C4" w:rsidRDefault="00600727" w:rsidP="00CD24A9">
            <w:pPr>
              <w:spacing w:before="0" w:after="0"/>
              <w:rPr>
                <w:lang w:val="fr-BE"/>
              </w:rPr>
            </w:pPr>
          </w:p>
        </w:tc>
      </w:tr>
    </w:tbl>
    <w:p w:rsidR="00600727" w:rsidRPr="00B127D2" w:rsidRDefault="00600727" w:rsidP="00CD24A9">
      <w:pPr>
        <w:spacing w:before="0" w:after="0"/>
        <w:rPr>
          <w:lang w:val="fr-BE"/>
        </w:rPr>
      </w:pPr>
    </w:p>
    <w:p w:rsidR="006D0C18" w:rsidRDefault="006D0C18" w:rsidP="006D0C18">
      <w:pPr>
        <w:spacing w:before="0" w:after="0"/>
        <w:rPr>
          <w:lang w:val="fr-BE"/>
        </w:rPr>
      </w:pPr>
    </w:p>
    <w:p w:rsidR="006D0C18" w:rsidRDefault="006D0C18" w:rsidP="006D0C18">
      <w:pPr>
        <w:spacing w:before="0" w:after="0"/>
        <w:rPr>
          <w:lang w:val="fr-BE"/>
        </w:rPr>
        <w:sectPr w:rsidR="006D0C18" w:rsidSect="0047688D">
          <w:headerReference w:type="even" r:id="rId19"/>
          <w:headerReference w:type="default" r:id="rId20"/>
          <w:footerReference w:type="default" r:id="rId21"/>
          <w:headerReference w:type="first" r:id="rId22"/>
          <w:footerReference w:type="first" r:id="rId23"/>
          <w:pgSz w:w="11906" w:h="16838"/>
          <w:pgMar w:top="567" w:right="510" w:bottom="284" w:left="1134" w:header="709" w:footer="709" w:gutter="0"/>
          <w:cols w:space="708"/>
          <w:docGrid w:linePitch="360"/>
        </w:sectPr>
      </w:pPr>
    </w:p>
    <w:p w:rsidR="006D0C18" w:rsidRDefault="006D0C18" w:rsidP="006D0C18">
      <w:pPr>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987"/>
        <w:gridCol w:w="1841"/>
        <w:gridCol w:w="1599"/>
        <w:gridCol w:w="1509"/>
        <w:gridCol w:w="1266"/>
        <w:gridCol w:w="2529"/>
        <w:gridCol w:w="2444"/>
        <w:gridCol w:w="1033"/>
        <w:gridCol w:w="1380"/>
      </w:tblGrid>
      <w:tr w:rsidR="00D87A9F" w:rsidTr="00914371">
        <w:tc>
          <w:tcPr>
            <w:tcW w:w="0" w:type="auto"/>
            <w:shd w:val="clear" w:color="auto" w:fill="auto"/>
          </w:tcPr>
          <w:p w:rsidR="006D0C18" w:rsidRPr="006C5893" w:rsidRDefault="008D52CD" w:rsidP="007A6FC5">
            <w:pPr>
              <w:spacing w:before="0" w:after="0"/>
              <w:jc w:val="left"/>
              <w:rPr>
                <w:b/>
                <w:sz w:val="16"/>
                <w:szCs w:val="16"/>
                <w:lang w:val="fr-BE"/>
              </w:rPr>
            </w:pPr>
            <w:r w:rsidRPr="006C5893">
              <w:rPr>
                <w:b/>
                <w:noProof/>
                <w:sz w:val="16"/>
                <w:szCs w:val="16"/>
                <w:lang w:val="fr-BE"/>
              </w:rPr>
              <w:t>Name</w:t>
            </w:r>
          </w:p>
        </w:tc>
        <w:tc>
          <w:tcPr>
            <w:tcW w:w="0" w:type="auto"/>
            <w:shd w:val="clear" w:color="auto" w:fill="auto"/>
          </w:tcPr>
          <w:p w:rsidR="006D0C18" w:rsidRPr="006C5893" w:rsidRDefault="008D52CD" w:rsidP="007A6FC5">
            <w:pPr>
              <w:spacing w:before="0" w:after="0"/>
              <w:jc w:val="left"/>
              <w:rPr>
                <w:b/>
                <w:sz w:val="16"/>
                <w:szCs w:val="16"/>
                <w:lang w:val="fr-BE"/>
              </w:rPr>
            </w:pPr>
            <w:r w:rsidRPr="006C5893">
              <w:rPr>
                <w:b/>
                <w:noProof/>
                <w:sz w:val="16"/>
                <w:szCs w:val="16"/>
                <w:lang w:val="fr-BE"/>
              </w:rPr>
              <w:t>Fund</w:t>
            </w:r>
          </w:p>
        </w:tc>
        <w:tc>
          <w:tcPr>
            <w:tcW w:w="0" w:type="auto"/>
            <w:shd w:val="clear" w:color="auto" w:fill="auto"/>
          </w:tcPr>
          <w:p w:rsidR="006D0C18" w:rsidRPr="006C5893" w:rsidRDefault="008D52CD" w:rsidP="00880E59">
            <w:pPr>
              <w:spacing w:before="0" w:after="0"/>
              <w:jc w:val="left"/>
              <w:rPr>
                <w:b/>
                <w:sz w:val="16"/>
                <w:szCs w:val="16"/>
                <w:lang w:val="fr-BE"/>
              </w:rPr>
            </w:pPr>
            <w:r w:rsidRPr="006C5893">
              <w:rPr>
                <w:b/>
                <w:noProof/>
                <w:sz w:val="16"/>
                <w:szCs w:val="16"/>
                <w:lang w:val="fr-BE"/>
              </w:rPr>
              <w:t>From month</w:t>
            </w:r>
          </w:p>
        </w:tc>
        <w:tc>
          <w:tcPr>
            <w:tcW w:w="0" w:type="auto"/>
            <w:shd w:val="clear" w:color="auto" w:fill="auto"/>
          </w:tcPr>
          <w:p w:rsidR="006D0C18" w:rsidRPr="006C5893" w:rsidRDefault="008D52CD" w:rsidP="00E17720">
            <w:pPr>
              <w:spacing w:before="0" w:after="0"/>
              <w:jc w:val="left"/>
              <w:rPr>
                <w:b/>
                <w:sz w:val="16"/>
                <w:szCs w:val="16"/>
                <w:lang w:val="fr-BE"/>
              </w:rPr>
            </w:pPr>
            <w:r w:rsidRPr="006C5893">
              <w:rPr>
                <w:b/>
                <w:noProof/>
                <w:sz w:val="16"/>
                <w:szCs w:val="16"/>
                <w:lang w:val="fr-BE"/>
              </w:rPr>
              <w:t>From year</w:t>
            </w:r>
          </w:p>
        </w:tc>
        <w:tc>
          <w:tcPr>
            <w:tcW w:w="0" w:type="auto"/>
            <w:shd w:val="clear" w:color="auto" w:fill="auto"/>
          </w:tcPr>
          <w:p w:rsidR="006D0C18" w:rsidRPr="006C5893" w:rsidRDefault="008D52CD" w:rsidP="00E17720">
            <w:pPr>
              <w:spacing w:before="0" w:after="0"/>
              <w:jc w:val="left"/>
              <w:rPr>
                <w:b/>
                <w:sz w:val="16"/>
                <w:szCs w:val="16"/>
                <w:lang w:val="fr-BE"/>
              </w:rPr>
            </w:pPr>
            <w:r w:rsidRPr="006C5893">
              <w:rPr>
                <w:b/>
                <w:noProof/>
                <w:sz w:val="16"/>
                <w:szCs w:val="16"/>
                <w:lang w:val="fr-BE"/>
              </w:rPr>
              <w:t>To month</w:t>
            </w:r>
          </w:p>
        </w:tc>
        <w:tc>
          <w:tcPr>
            <w:tcW w:w="0" w:type="auto"/>
            <w:shd w:val="clear" w:color="auto" w:fill="auto"/>
          </w:tcPr>
          <w:p w:rsidR="006D0C18" w:rsidRPr="006C5893" w:rsidRDefault="008D52CD" w:rsidP="00E17720">
            <w:pPr>
              <w:spacing w:before="0" w:after="0"/>
              <w:jc w:val="left"/>
              <w:rPr>
                <w:b/>
                <w:sz w:val="16"/>
                <w:szCs w:val="16"/>
                <w:lang w:val="fr-BE"/>
              </w:rPr>
            </w:pPr>
            <w:r w:rsidRPr="006C5893">
              <w:rPr>
                <w:b/>
                <w:noProof/>
                <w:sz w:val="16"/>
                <w:szCs w:val="16"/>
                <w:lang w:val="fr-BE"/>
              </w:rPr>
              <w:t>To year</w:t>
            </w:r>
          </w:p>
        </w:tc>
        <w:tc>
          <w:tcPr>
            <w:tcW w:w="0" w:type="auto"/>
            <w:shd w:val="clear" w:color="auto" w:fill="auto"/>
          </w:tcPr>
          <w:p w:rsidR="006D0C18" w:rsidRPr="006C5893" w:rsidRDefault="008D52CD" w:rsidP="00E95FF3">
            <w:pPr>
              <w:spacing w:before="0" w:after="0"/>
              <w:jc w:val="left"/>
              <w:rPr>
                <w:b/>
                <w:sz w:val="16"/>
                <w:szCs w:val="16"/>
                <w:lang w:val="fr-BE"/>
              </w:rPr>
            </w:pPr>
            <w:r w:rsidRPr="006C5893">
              <w:rPr>
                <w:b/>
                <w:noProof/>
                <w:sz w:val="16"/>
                <w:szCs w:val="16"/>
                <w:lang w:val="fr-BE"/>
              </w:rPr>
              <w:t xml:space="preserve">Type of </w:t>
            </w:r>
            <w:r w:rsidRPr="006C5893">
              <w:rPr>
                <w:b/>
                <w:noProof/>
                <w:sz w:val="16"/>
                <w:szCs w:val="16"/>
                <w:lang w:val="fr-BE"/>
              </w:rPr>
              <w:t>evaluation</w:t>
            </w:r>
          </w:p>
        </w:tc>
        <w:tc>
          <w:tcPr>
            <w:tcW w:w="0" w:type="auto"/>
            <w:shd w:val="clear" w:color="auto" w:fill="auto"/>
          </w:tcPr>
          <w:p w:rsidR="006D0C18" w:rsidRPr="006C5893" w:rsidRDefault="00914371" w:rsidP="00E95FF3">
            <w:pPr>
              <w:spacing w:before="0" w:after="0"/>
              <w:jc w:val="left"/>
              <w:rPr>
                <w:b/>
                <w:sz w:val="16"/>
                <w:szCs w:val="16"/>
                <w:lang w:val="fr-BE"/>
              </w:rPr>
            </w:pPr>
            <w:r w:rsidRPr="00020D45">
              <w:rPr>
                <w:b/>
                <w:noProof/>
                <w:sz w:val="16"/>
                <w:szCs w:val="16"/>
                <w:lang w:val="fr-BE"/>
              </w:rPr>
              <w:t>Thematic priority</w:t>
            </w:r>
          </w:p>
        </w:tc>
        <w:tc>
          <w:tcPr>
            <w:tcW w:w="0" w:type="auto"/>
            <w:shd w:val="clear" w:color="auto" w:fill="auto"/>
          </w:tcPr>
          <w:p w:rsidR="006D0C18" w:rsidRPr="006C5893" w:rsidRDefault="008D52CD" w:rsidP="00D702B7">
            <w:pPr>
              <w:spacing w:before="0" w:after="0"/>
              <w:jc w:val="left"/>
              <w:rPr>
                <w:b/>
                <w:sz w:val="16"/>
                <w:szCs w:val="16"/>
                <w:lang w:val="fr-BE"/>
              </w:rPr>
            </w:pPr>
            <w:r w:rsidRPr="006C5893">
              <w:rPr>
                <w:b/>
                <w:noProof/>
                <w:sz w:val="16"/>
                <w:szCs w:val="16"/>
                <w:lang w:val="fr-BE"/>
              </w:rPr>
              <w:t>Topic</w:t>
            </w:r>
          </w:p>
        </w:tc>
        <w:tc>
          <w:tcPr>
            <w:tcW w:w="0" w:type="auto"/>
            <w:shd w:val="clear" w:color="auto" w:fill="auto"/>
          </w:tcPr>
          <w:p w:rsidR="006D0C18" w:rsidRPr="006C5893" w:rsidRDefault="008D52CD" w:rsidP="00D702B7">
            <w:pPr>
              <w:spacing w:before="0" w:after="0"/>
              <w:jc w:val="left"/>
              <w:rPr>
                <w:b/>
                <w:sz w:val="16"/>
                <w:szCs w:val="16"/>
                <w:lang w:val="fr-BE"/>
              </w:rPr>
            </w:pPr>
            <w:r w:rsidRPr="006C5893">
              <w:rPr>
                <w:b/>
                <w:noProof/>
                <w:sz w:val="16"/>
                <w:szCs w:val="16"/>
                <w:lang w:val="fr-BE"/>
              </w:rPr>
              <w:t>Findings</w:t>
            </w:r>
          </w:p>
        </w:tc>
      </w:tr>
    </w:tbl>
    <w:p w:rsidR="006D0C18" w:rsidRDefault="006D0C18" w:rsidP="006D0C18">
      <w:pPr>
        <w:spacing w:before="0" w:after="0"/>
        <w:jc w:val="left"/>
        <w:rPr>
          <w:lang w:val="fr-BE"/>
        </w:rPr>
      </w:pPr>
    </w:p>
    <w:p w:rsidR="006D0C18" w:rsidRDefault="006D0C18" w:rsidP="006D0C18">
      <w:pPr>
        <w:spacing w:before="0" w:after="0"/>
        <w:jc w:val="left"/>
        <w:rPr>
          <w:lang w:val="fr-BE"/>
        </w:rPr>
      </w:pPr>
    </w:p>
    <w:p w:rsidR="006D0C18" w:rsidRDefault="006D0C18" w:rsidP="006D0C18">
      <w:pPr>
        <w:spacing w:before="0" w:after="0"/>
        <w:jc w:val="left"/>
        <w:rPr>
          <w:lang w:val="fr-BE"/>
        </w:rPr>
        <w:sectPr w:rsidR="006D0C18" w:rsidSect="006242BF">
          <w:headerReference w:type="even" r:id="rId24"/>
          <w:headerReference w:type="default" r:id="rId25"/>
          <w:footerReference w:type="default" r:id="rId26"/>
          <w:headerReference w:type="first" r:id="rId27"/>
          <w:pgSz w:w="16838" w:h="11906" w:orient="landscape"/>
          <w:pgMar w:top="0" w:right="851" w:bottom="0" w:left="567" w:header="0" w:footer="284" w:gutter="0"/>
          <w:cols w:space="708"/>
          <w:docGrid w:linePitch="360"/>
        </w:sectPr>
      </w:pPr>
    </w:p>
    <w:p w:rsidR="00600727" w:rsidRDefault="008D52CD" w:rsidP="00CD24A9">
      <w:pPr>
        <w:pStyle w:val="1"/>
        <w:numPr>
          <w:ilvl w:val="0"/>
          <w:numId w:val="0"/>
        </w:numPr>
        <w:spacing w:before="0" w:after="0"/>
        <w:rPr>
          <w:lang w:val="fr-BE"/>
        </w:rPr>
      </w:pPr>
      <w:bookmarkStart w:id="33" w:name="_Toc256000028"/>
      <w:r>
        <w:rPr>
          <w:noProof/>
          <w:lang w:val="fr-BE"/>
        </w:rPr>
        <w:lastRenderedPageBreak/>
        <w:t>5. ISSUES AFFECTING THE PERFORMANCE OF THE PROGRAMME AND MEASURES TAKEN</w:t>
      </w:r>
      <w:bookmarkEnd w:id="33"/>
    </w:p>
    <w:p w:rsidR="00600727" w:rsidRDefault="00600727" w:rsidP="00CD24A9">
      <w:pPr>
        <w:pStyle w:val="Text1"/>
        <w:spacing w:before="0" w:after="0"/>
        <w:ind w:left="0"/>
        <w:rPr>
          <w:lang w:val="fr-BE"/>
        </w:rPr>
      </w:pPr>
    </w:p>
    <w:p w:rsidR="00600727" w:rsidRDefault="008D52CD" w:rsidP="00CD24A9">
      <w:pPr>
        <w:pStyle w:val="21"/>
        <w:numPr>
          <w:ilvl w:val="0"/>
          <w:numId w:val="0"/>
        </w:numPr>
        <w:spacing w:before="0" w:after="0"/>
        <w:rPr>
          <w:lang w:val="fr-BE"/>
        </w:rPr>
      </w:pPr>
      <w:bookmarkStart w:id="34" w:name="_Toc256000029"/>
      <w:r>
        <w:rPr>
          <w:noProof/>
          <w:lang w:val="fr-BE"/>
        </w:rPr>
        <w:t>(a) Issues which affect the performance of the programme and the measures taken</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D87A9F" w:rsidTr="00B97021">
        <w:tc>
          <w:tcPr>
            <w:tcW w:w="0" w:type="auto"/>
            <w:shd w:val="clear" w:color="auto" w:fill="auto"/>
          </w:tcPr>
          <w:p w:rsidR="00D87A9F" w:rsidRDefault="008D52CD">
            <w:pPr>
              <w:spacing w:before="0" w:after="240"/>
              <w:jc w:val="left"/>
            </w:pPr>
            <w:r>
              <w:t xml:space="preserve">The </w:t>
            </w:r>
            <w:r>
              <w:t>Covid-19 pandemic continued to have a significant effect on the Programme.  Yet, the Joint Secretariat proactively steered the projects to reschedule their planned activities and / or to deliver them online. Projects were revised accordingly, either in lin</w:t>
            </w:r>
            <w:r>
              <w:t>e with the Project Manual provisions or following approval by the Joint Steering Committee.</w:t>
            </w:r>
          </w:p>
          <w:p w:rsidR="00D87A9F" w:rsidRDefault="008D52CD">
            <w:pPr>
              <w:spacing w:before="240" w:after="240"/>
              <w:jc w:val="left"/>
            </w:pPr>
            <w:r>
              <w:t>It is underlined, that due to mobility restrictions between the partner countries, the Programme was disproportionately affected, as compared to other Programmes un</w:t>
            </w:r>
            <w:r>
              <w:t>der the responsibility of the Managing Authority.  Therefore, the JS staff could not visit projects on-site. The Secretariat revised its monitoring arrangements to cope with the situation.</w:t>
            </w:r>
          </w:p>
          <w:p w:rsidR="00D87A9F" w:rsidRDefault="008D52CD">
            <w:pPr>
              <w:spacing w:before="240" w:after="240"/>
              <w:jc w:val="left"/>
            </w:pPr>
            <w:r>
              <w:t>The Secretariat gave instructions for more detailed Progress report</w:t>
            </w:r>
            <w:r>
              <w:t>s and supported the beneficiaries in the revision of activities and proposed deliverables.</w:t>
            </w:r>
          </w:p>
          <w:p w:rsidR="00D87A9F" w:rsidRDefault="008D52CD">
            <w:pPr>
              <w:spacing w:before="240" w:after="240"/>
              <w:jc w:val="left"/>
            </w:pPr>
            <w:r>
              <w:t>In 2021, one of the Project Officers at the Joint Secretariat resigned. His project portfolio was reallocated to the remaining colleagues.</w:t>
            </w:r>
          </w:p>
          <w:p w:rsidR="00D87A9F" w:rsidRDefault="008D52CD">
            <w:pPr>
              <w:spacing w:before="240" w:after="240"/>
              <w:jc w:val="left"/>
            </w:pPr>
            <w:r>
              <w:rPr>
                <w:b/>
                <w:bCs/>
              </w:rPr>
              <w:t>Follow up on the FLC impro</w:t>
            </w:r>
            <w:r>
              <w:rPr>
                <w:b/>
                <w:bCs/>
              </w:rPr>
              <w:t>vements in the Republic of North Macedonia</w:t>
            </w:r>
          </w:p>
          <w:p w:rsidR="00D87A9F" w:rsidRDefault="008D52CD">
            <w:pPr>
              <w:spacing w:before="240" w:after="240"/>
              <w:jc w:val="left"/>
            </w:pPr>
            <w:r>
              <w:t>Although the transition to the online administration of First Level Control activities was to a large extent implemented during the previous year, improvements were recorded in 2021.</w:t>
            </w:r>
          </w:p>
          <w:p w:rsidR="00D87A9F" w:rsidRDefault="008D52CD">
            <w:pPr>
              <w:spacing w:before="240" w:after="240"/>
              <w:jc w:val="left"/>
            </w:pPr>
            <w:r>
              <w:t>All beneficiaries were request</w:t>
            </w:r>
            <w:r>
              <w:t>ed to use the Info Module constructed at the Ministry of Local Self Government to handle all administrative procedures necessary for the national co-financing, namely: initiating guarantees for private-sector beneficiaries, initiation of FLC controls and n</w:t>
            </w:r>
            <w:r>
              <w:t>omination of FLC controllers, monitoring and reporting of use of allocated funds for the beneficiaries from the Republic of North Macedonia.</w:t>
            </w:r>
          </w:p>
          <w:p w:rsidR="00D87A9F" w:rsidRDefault="008D52CD">
            <w:pPr>
              <w:spacing w:before="240" w:after="240"/>
              <w:jc w:val="left"/>
            </w:pPr>
            <w:r>
              <w:t>The Ministry of Local Self Government finalized the recruitment process for new FLC controllers. During the year, t</w:t>
            </w:r>
            <w:r>
              <w:t xml:space="preserve">he pool of Controllers was expanded. For improved efficiency, the training of the new FLC controllers was carried out in cooperation with the Programme bodies from both countries. Overall, the verification requests were handled faster and the verification </w:t>
            </w:r>
            <w:r>
              <w:t>of the respective incurred expenditures was often completed within the set deadlines.</w:t>
            </w:r>
          </w:p>
          <w:p w:rsidR="00D87A9F" w:rsidRDefault="008D52CD">
            <w:pPr>
              <w:spacing w:before="240" w:after="240"/>
              <w:jc w:val="left"/>
            </w:pPr>
            <w:r>
              <w:t>Lengthy procedures for registration of the no-cost extensions of the projects in the Secretariat of European Affairs. There are still complaints that this process is taki</w:t>
            </w:r>
            <w:r>
              <w:t>ng very long with some of the projects. The Ministry of Local Self Government is taking action to improve this situation through regular coordination with the Secretariat of European Affairs.</w:t>
            </w:r>
          </w:p>
          <w:p w:rsidR="00D87A9F" w:rsidRDefault="008D52CD">
            <w:pPr>
              <w:spacing w:before="240" w:after="240"/>
              <w:jc w:val="left"/>
            </w:pPr>
            <w:r>
              <w:t>Further, instructions were given to rearrange the planning of on</w:t>
            </w:r>
            <w:r>
              <w:t xml:space="preserve"> the spot verifications to the FLC controllers, as well concerning on-the-spot checks with the beneficiaries by the relevant project/financial officers at the Ministry of Local Self Government.  To this end, an expert was recruited and facilitated a lot th</w:t>
            </w:r>
            <w:r>
              <w:t xml:space="preserve">e online </w:t>
            </w:r>
            <w:r>
              <w:lastRenderedPageBreak/>
              <w:t>provision of documentation and recording of activities.</w:t>
            </w:r>
          </w:p>
          <w:p w:rsidR="00D87A9F" w:rsidRDefault="008D52CD">
            <w:pPr>
              <w:spacing w:before="240" w:after="240"/>
              <w:jc w:val="left"/>
            </w:pPr>
            <w:r>
              <w:t>The remedy of previous weaknesses in the FLC domain was reflected in an increase in TA spending. As such, an increased volume of administrative verifications and on-the-spot checks were carri</w:t>
            </w:r>
            <w:r>
              <w:t>ed out. Two training runs were organised for all the IPA beneficiaries of the 1st call projects and the designated FLC Controllers.</w:t>
            </w:r>
          </w:p>
          <w:p w:rsidR="00D87A9F" w:rsidRDefault="008D52CD">
            <w:pPr>
              <w:spacing w:before="240" w:after="240"/>
              <w:jc w:val="left"/>
            </w:pPr>
            <w:r>
              <w:t xml:space="preserve">In addition, a training seminar on the Information module was organised on January 25th and 26th 2021. </w:t>
            </w:r>
            <w:proofErr w:type="spellStart"/>
            <w:r>
              <w:t>Τhe</w:t>
            </w:r>
            <w:proofErr w:type="spellEnd"/>
            <w:r>
              <w:t xml:space="preserve"> Information modul</w:t>
            </w:r>
            <w:r>
              <w:t>e is part of the country’s action plan towards the Programme’s Communication Strategy. It foresees the digital transformation of the management verification processes and of the national co-financing contribution related to communication activities with al</w:t>
            </w:r>
            <w:r>
              <w:t>l the IPA partners and the FLC Controllers. The system significantly accelerated the procedures and shortened the time required for administrative processes and services of the NA’s Operating Structure of the Programme.</w:t>
            </w:r>
          </w:p>
          <w:p w:rsidR="00D87A9F" w:rsidRDefault="008D52CD">
            <w:pPr>
              <w:spacing w:before="240" w:after="240"/>
              <w:jc w:val="left"/>
            </w:pPr>
            <w:r>
              <w:t>The annual accounts were submitted a</w:t>
            </w:r>
            <w:r>
              <w:t>nd accepted, albeit with some delay. Nonetheless, the National Authorities cooperated seamlessly for the exchange of pertinent information and the preparation of the Annual Accounts. </w:t>
            </w:r>
          </w:p>
          <w:p w:rsidR="00600727" w:rsidRPr="003D20C4" w:rsidRDefault="00600727" w:rsidP="00CD24A9">
            <w:pPr>
              <w:pStyle w:val="Text1"/>
              <w:spacing w:before="0" w:after="0"/>
              <w:ind w:left="0"/>
              <w:rPr>
                <w:lang w:val="fr-BE"/>
              </w:rPr>
            </w:pPr>
          </w:p>
        </w:tc>
      </w:tr>
    </w:tbl>
    <w:p w:rsidR="00600727" w:rsidRDefault="00600727" w:rsidP="00CD24A9">
      <w:pPr>
        <w:pStyle w:val="Text1"/>
        <w:spacing w:before="0" w:after="0"/>
        <w:ind w:left="0"/>
        <w:rPr>
          <w:lang w:val="fr-BE"/>
        </w:rPr>
      </w:pPr>
    </w:p>
    <w:p w:rsidR="00600727" w:rsidRDefault="008D52CD" w:rsidP="00CD24A9">
      <w:pPr>
        <w:pStyle w:val="21"/>
        <w:numPr>
          <w:ilvl w:val="0"/>
          <w:numId w:val="0"/>
        </w:numPr>
        <w:spacing w:before="0" w:after="0"/>
        <w:rPr>
          <w:lang w:val="fr-BE"/>
        </w:rPr>
      </w:pPr>
      <w:r>
        <w:rPr>
          <w:lang w:val="fr-BE"/>
        </w:rPr>
        <w:br w:type="page"/>
      </w:r>
      <w:bookmarkStart w:id="35" w:name="_Toc256000030"/>
      <w:r>
        <w:rPr>
          <w:noProof/>
          <w:lang w:val="fr-BE"/>
        </w:rPr>
        <w:lastRenderedPageBreak/>
        <w:t xml:space="preserve">(b) OPTIONAL FOR LIGHT REPORTS, otherwise it will be included in </w:t>
      </w:r>
      <w:r>
        <w:rPr>
          <w:noProof/>
          <w:lang w:val="fr-BE"/>
        </w:rPr>
        <w:t>point 9.1. An assessment of whether progress made towards targets is sufficient to ensure their fulfilment, indicating any remedial actions taken or planned, where appropriate.</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D87A9F" w:rsidTr="00B97021">
        <w:tc>
          <w:tcPr>
            <w:tcW w:w="0" w:type="auto"/>
            <w:shd w:val="clear" w:color="auto" w:fill="auto"/>
          </w:tcPr>
          <w:p w:rsidR="00600727" w:rsidRPr="003D20C4" w:rsidRDefault="00600727" w:rsidP="00CD24A9">
            <w:pPr>
              <w:pStyle w:val="Text1"/>
              <w:spacing w:before="0" w:after="0"/>
              <w:ind w:left="0"/>
              <w:rPr>
                <w:lang w:val="fr-BE"/>
              </w:rPr>
            </w:pPr>
          </w:p>
        </w:tc>
      </w:tr>
    </w:tbl>
    <w:p w:rsidR="00600727" w:rsidRDefault="00600727" w:rsidP="00CD24A9">
      <w:pPr>
        <w:pStyle w:val="Text1"/>
        <w:spacing w:before="0" w:after="0"/>
        <w:ind w:left="0"/>
        <w:rPr>
          <w:lang w:val="fr-BE"/>
        </w:rPr>
      </w:pPr>
    </w:p>
    <w:p w:rsidR="00600727" w:rsidRDefault="008D52CD" w:rsidP="00CD24A9">
      <w:pPr>
        <w:pStyle w:val="1"/>
        <w:numPr>
          <w:ilvl w:val="0"/>
          <w:numId w:val="0"/>
        </w:numPr>
        <w:spacing w:before="0" w:after="0"/>
        <w:rPr>
          <w:lang w:val="fr-BE"/>
        </w:rPr>
      </w:pPr>
      <w:r>
        <w:rPr>
          <w:lang w:val="fr-BE"/>
        </w:rPr>
        <w:br w:type="page"/>
      </w:r>
      <w:bookmarkStart w:id="36" w:name="_Toc256000031"/>
      <w:r>
        <w:rPr>
          <w:noProof/>
          <w:lang w:val="fr-BE"/>
        </w:rPr>
        <w:lastRenderedPageBreak/>
        <w:t>6. CITIZEN'S SUMMARY (Article 50(9) of Regulation (EU) No 1303/2013)</w:t>
      </w:r>
      <w:bookmarkEnd w:id="36"/>
    </w:p>
    <w:p w:rsidR="00600727" w:rsidRDefault="00600727" w:rsidP="00CD24A9">
      <w:pPr>
        <w:pStyle w:val="Text1"/>
        <w:spacing w:before="0" w:after="0"/>
        <w:ind w:left="0"/>
        <w:rPr>
          <w:lang w:val="fr-BE"/>
        </w:rPr>
      </w:pPr>
    </w:p>
    <w:p w:rsidR="00600727" w:rsidRDefault="008D52CD" w:rsidP="00CD24A9">
      <w:pPr>
        <w:pStyle w:val="Text1"/>
        <w:spacing w:before="0" w:after="0"/>
        <w:ind w:left="0"/>
        <w:rPr>
          <w:lang w:val="fr-BE"/>
        </w:rPr>
      </w:pPr>
      <w:r>
        <w:rPr>
          <w:noProof/>
          <w:lang w:val="fr-BE"/>
        </w:rPr>
        <w:t>A cit</w:t>
      </w:r>
      <w:r>
        <w:rPr>
          <w:noProof/>
          <w:lang w:val="fr-BE"/>
        </w:rPr>
        <w:t>izen's summary of the contents of the annual and the final implementation reports shall be made public and uploaded as a separate file in the form of annex to the annual and the final implementation report</w:t>
      </w:r>
    </w:p>
    <w:p w:rsidR="00600727" w:rsidRDefault="00600727" w:rsidP="00CD24A9">
      <w:pPr>
        <w:pStyle w:val="Text1"/>
        <w:spacing w:before="0" w:after="0"/>
        <w:ind w:left="0"/>
        <w:rPr>
          <w:lang w:val="fr-BE"/>
        </w:rPr>
      </w:pPr>
    </w:p>
    <w:p w:rsidR="00600727" w:rsidRDefault="008D52CD" w:rsidP="00CD24A9">
      <w:pPr>
        <w:pStyle w:val="Text1"/>
        <w:spacing w:before="0" w:after="0"/>
        <w:ind w:left="0"/>
        <w:rPr>
          <w:lang w:val="fr-BE"/>
        </w:rPr>
      </w:pPr>
      <w:r>
        <w:rPr>
          <w:noProof/>
          <w:lang w:val="fr-BE"/>
        </w:rPr>
        <w:t>You can upload/find the Citizen's summary under G</w:t>
      </w:r>
      <w:r>
        <w:rPr>
          <w:noProof/>
          <w:lang w:val="fr-BE"/>
        </w:rPr>
        <w:t>eneral &gt; Documents</w:t>
      </w:r>
    </w:p>
    <w:p w:rsidR="00600727" w:rsidRDefault="008D52CD" w:rsidP="00CD24A9">
      <w:pPr>
        <w:pStyle w:val="1"/>
        <w:numPr>
          <w:ilvl w:val="0"/>
          <w:numId w:val="0"/>
        </w:numPr>
        <w:spacing w:before="0" w:after="0"/>
        <w:rPr>
          <w:lang w:val="fr-BE"/>
        </w:rPr>
      </w:pPr>
      <w:r>
        <w:rPr>
          <w:lang w:val="fr-BE"/>
        </w:rPr>
        <w:br w:type="page"/>
      </w:r>
      <w:bookmarkStart w:id="37" w:name="_Toc256000032"/>
      <w:r>
        <w:rPr>
          <w:noProof/>
          <w:lang w:val="fr-BE"/>
        </w:rPr>
        <w:lastRenderedPageBreak/>
        <w:t>7. REPORT ON THE IMPLEMENTATION OF FINANCIAL INSTRUMENTS (Article 46 of Regulation (EU) No 1303/2013)</w:t>
      </w:r>
      <w:bookmarkEnd w:id="37"/>
    </w:p>
    <w:p w:rsidR="00600727" w:rsidRDefault="00600727" w:rsidP="00CD24A9">
      <w:pPr>
        <w:spacing w:before="0" w:after="0"/>
      </w:pPr>
    </w:p>
    <w:p w:rsidR="00600727" w:rsidRDefault="00600727" w:rsidP="00CD24A9">
      <w:pPr>
        <w:spacing w:before="0" w:after="0"/>
      </w:pPr>
    </w:p>
    <w:p w:rsidR="00600727" w:rsidRDefault="00600727" w:rsidP="00CD24A9">
      <w:pPr>
        <w:pStyle w:val="Text1"/>
        <w:spacing w:before="0" w:after="0"/>
        <w:ind w:left="0"/>
        <w:rPr>
          <w:lang w:val="fr-BE"/>
        </w:rPr>
        <w:sectPr w:rsidR="00600727" w:rsidSect="0019393A">
          <w:headerReference w:type="even" r:id="rId28"/>
          <w:headerReference w:type="default" r:id="rId29"/>
          <w:footerReference w:type="default" r:id="rId30"/>
          <w:headerReference w:type="first" r:id="rId31"/>
          <w:pgSz w:w="11906" w:h="16838"/>
          <w:pgMar w:top="284" w:right="851" w:bottom="284" w:left="284" w:header="567" w:footer="0" w:gutter="0"/>
          <w:cols w:space="708"/>
          <w:docGrid w:linePitch="360"/>
        </w:sectPr>
      </w:pPr>
    </w:p>
    <w:p w:rsidR="00600727" w:rsidRDefault="008D52CD" w:rsidP="00CD24A9">
      <w:pPr>
        <w:pStyle w:val="1"/>
        <w:numPr>
          <w:ilvl w:val="0"/>
          <w:numId w:val="0"/>
        </w:numPr>
        <w:spacing w:before="0" w:after="0"/>
        <w:rPr>
          <w:lang w:val="fr-BE"/>
        </w:rPr>
      </w:pPr>
      <w:bookmarkStart w:id="38" w:name="_Toc256000033"/>
      <w:r>
        <w:rPr>
          <w:noProof/>
          <w:lang w:val="fr-BE"/>
        </w:rPr>
        <w:lastRenderedPageBreak/>
        <w:t>8. PROGRESS IN PREPARATION AND IMPLEMENTATION OF MAJOR PROJECTS AND JOINT ACTION</w:t>
      </w:r>
      <w:r>
        <w:rPr>
          <w:noProof/>
          <w:lang w:val="fr-BE"/>
        </w:rPr>
        <w:t xml:space="preserve"> PLANS (Article 101(h) and Article 111(3) of Regulation (EU) No 1303/2013 and Article 14(3)(b) of Regulation (EU) No 1299/2013)</w:t>
      </w:r>
      <w:bookmarkEnd w:id="38"/>
    </w:p>
    <w:p w:rsidR="00600727" w:rsidRDefault="00600727" w:rsidP="00CD24A9">
      <w:pPr>
        <w:pStyle w:val="Text1"/>
        <w:spacing w:before="0" w:after="0"/>
        <w:ind w:left="0"/>
        <w:rPr>
          <w:lang w:val="fr-BE"/>
        </w:rPr>
      </w:pPr>
    </w:p>
    <w:p w:rsidR="00600727" w:rsidRPr="000E4801" w:rsidRDefault="008D52CD" w:rsidP="00CD24A9">
      <w:pPr>
        <w:pStyle w:val="21"/>
        <w:numPr>
          <w:ilvl w:val="0"/>
          <w:numId w:val="0"/>
        </w:numPr>
        <w:spacing w:before="0" w:after="0"/>
        <w:rPr>
          <w:lang w:val="fr-BE"/>
        </w:rPr>
      </w:pPr>
      <w:bookmarkStart w:id="39" w:name="_Toc256000034"/>
      <w:r w:rsidRPr="000E4801">
        <w:rPr>
          <w:noProof/>
          <w:lang w:val="fr-BE"/>
        </w:rPr>
        <w:t>8.1. Major projects</w:t>
      </w:r>
      <w:bookmarkEnd w:id="39"/>
    </w:p>
    <w:p w:rsidR="00600727" w:rsidRDefault="00600727" w:rsidP="00CD24A9">
      <w:pPr>
        <w:pStyle w:val="Text1"/>
        <w:spacing w:before="0" w:after="0"/>
        <w:ind w:left="0"/>
        <w:rPr>
          <w:lang w:val="fr-BE"/>
        </w:rPr>
      </w:pPr>
    </w:p>
    <w:p w:rsidR="00600727" w:rsidRDefault="008D52CD" w:rsidP="00CD24A9">
      <w:pPr>
        <w:pStyle w:val="21"/>
        <w:numPr>
          <w:ilvl w:val="0"/>
          <w:numId w:val="0"/>
        </w:numPr>
        <w:spacing w:before="0" w:after="0"/>
        <w:rPr>
          <w:lang w:val="fr-BE"/>
        </w:rPr>
      </w:pPr>
      <w:bookmarkStart w:id="40" w:name="_Toc256000035"/>
      <w:r>
        <w:rPr>
          <w:noProof/>
          <w:lang w:val="fr-BE"/>
        </w:rPr>
        <w:t>Table 7: Major projects</w:t>
      </w:r>
      <w:bookmarkEnd w:id="40"/>
    </w:p>
    <w:p w:rsidR="00600727" w:rsidRDefault="00600727" w:rsidP="00CD24A9">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28" w:type="dxa"/>
        </w:tblCellMar>
        <w:tblLook w:val="04A0" w:firstRow="1" w:lastRow="0" w:firstColumn="1" w:lastColumn="0" w:noHBand="0" w:noVBand="1"/>
      </w:tblPr>
      <w:tblGrid>
        <w:gridCol w:w="384"/>
        <w:gridCol w:w="257"/>
        <w:gridCol w:w="479"/>
        <w:gridCol w:w="701"/>
        <w:gridCol w:w="611"/>
        <w:gridCol w:w="1343"/>
        <w:gridCol w:w="1365"/>
        <w:gridCol w:w="1086"/>
        <w:gridCol w:w="826"/>
        <w:gridCol w:w="973"/>
        <w:gridCol w:w="2871"/>
        <w:gridCol w:w="2268"/>
        <w:gridCol w:w="518"/>
        <w:gridCol w:w="1171"/>
        <w:gridCol w:w="640"/>
      </w:tblGrid>
      <w:tr w:rsidR="00D87A9F" w:rsidTr="00B97021">
        <w:tc>
          <w:tcPr>
            <w:tcW w:w="0" w:type="auto"/>
            <w:shd w:val="clear" w:color="auto" w:fill="auto"/>
          </w:tcPr>
          <w:p w:rsidR="00600727" w:rsidRPr="006740FE" w:rsidRDefault="008D52CD" w:rsidP="00CD24A9">
            <w:pPr>
              <w:pStyle w:val="Text1"/>
              <w:spacing w:before="0" w:after="0"/>
              <w:ind w:left="0"/>
              <w:rPr>
                <w:b/>
                <w:sz w:val="10"/>
                <w:szCs w:val="10"/>
                <w:lang w:val="fr-BE"/>
              </w:rPr>
            </w:pPr>
            <w:r w:rsidRPr="006740FE">
              <w:rPr>
                <w:b/>
                <w:noProof/>
                <w:sz w:val="10"/>
                <w:szCs w:val="10"/>
                <w:lang w:val="fr-BE"/>
              </w:rPr>
              <w:t>Project</w:t>
            </w:r>
          </w:p>
        </w:tc>
        <w:tc>
          <w:tcPr>
            <w:tcW w:w="0" w:type="auto"/>
            <w:shd w:val="clear" w:color="auto" w:fill="auto"/>
          </w:tcPr>
          <w:p w:rsidR="00600727" w:rsidRPr="006740FE" w:rsidRDefault="008D52CD" w:rsidP="00CD24A9">
            <w:pPr>
              <w:pStyle w:val="Text1"/>
              <w:spacing w:before="0" w:after="0"/>
              <w:ind w:left="0"/>
              <w:rPr>
                <w:b/>
                <w:sz w:val="10"/>
                <w:szCs w:val="10"/>
                <w:lang w:val="fr-BE"/>
              </w:rPr>
            </w:pPr>
            <w:r w:rsidRPr="006740FE">
              <w:rPr>
                <w:b/>
                <w:noProof/>
                <w:sz w:val="10"/>
                <w:szCs w:val="10"/>
                <w:lang w:val="fr-BE"/>
              </w:rPr>
              <w:t>CCI</w:t>
            </w:r>
          </w:p>
        </w:tc>
        <w:tc>
          <w:tcPr>
            <w:tcW w:w="0" w:type="auto"/>
            <w:shd w:val="clear" w:color="auto" w:fill="auto"/>
          </w:tcPr>
          <w:p w:rsidR="00600727" w:rsidRPr="006740FE" w:rsidRDefault="008D52CD" w:rsidP="00CD24A9">
            <w:pPr>
              <w:pStyle w:val="Text1"/>
              <w:spacing w:before="0" w:after="0"/>
              <w:ind w:left="0"/>
              <w:rPr>
                <w:b/>
                <w:sz w:val="10"/>
                <w:szCs w:val="10"/>
                <w:lang w:val="fr-BE"/>
              </w:rPr>
            </w:pPr>
            <w:r w:rsidRPr="006740FE">
              <w:rPr>
                <w:b/>
                <w:noProof/>
                <w:sz w:val="10"/>
                <w:szCs w:val="10"/>
                <w:lang w:val="fr-BE"/>
              </w:rPr>
              <w:t>Status of MP</w:t>
            </w:r>
          </w:p>
        </w:tc>
        <w:tc>
          <w:tcPr>
            <w:tcW w:w="0" w:type="auto"/>
            <w:shd w:val="clear" w:color="auto" w:fill="auto"/>
          </w:tcPr>
          <w:p w:rsidR="00600727" w:rsidRPr="006740FE" w:rsidRDefault="008D52CD" w:rsidP="00CD24A9">
            <w:pPr>
              <w:pStyle w:val="Text1"/>
              <w:spacing w:before="0" w:after="0"/>
              <w:ind w:left="0"/>
              <w:rPr>
                <w:b/>
                <w:sz w:val="10"/>
                <w:szCs w:val="10"/>
                <w:lang w:val="fr-BE"/>
              </w:rPr>
            </w:pPr>
            <w:r w:rsidRPr="006740FE">
              <w:rPr>
                <w:b/>
                <w:noProof/>
                <w:sz w:val="10"/>
                <w:szCs w:val="10"/>
                <w:lang w:val="fr-BE"/>
              </w:rPr>
              <w:t>Total investments</w:t>
            </w:r>
          </w:p>
        </w:tc>
        <w:tc>
          <w:tcPr>
            <w:tcW w:w="0" w:type="auto"/>
            <w:shd w:val="clear" w:color="auto" w:fill="auto"/>
          </w:tcPr>
          <w:p w:rsidR="00600727" w:rsidRPr="006740FE" w:rsidRDefault="008D52CD" w:rsidP="00CD24A9">
            <w:pPr>
              <w:pStyle w:val="Text1"/>
              <w:spacing w:before="0" w:after="0"/>
              <w:ind w:left="0"/>
              <w:rPr>
                <w:b/>
                <w:sz w:val="10"/>
                <w:szCs w:val="10"/>
                <w:lang w:val="fr-BE"/>
              </w:rPr>
            </w:pPr>
            <w:r w:rsidRPr="006740FE">
              <w:rPr>
                <w:b/>
                <w:noProof/>
                <w:sz w:val="10"/>
                <w:szCs w:val="10"/>
                <w:lang w:val="fr-BE"/>
              </w:rPr>
              <w:t>Total eligible costs</w:t>
            </w:r>
          </w:p>
        </w:tc>
        <w:tc>
          <w:tcPr>
            <w:tcW w:w="0" w:type="auto"/>
            <w:shd w:val="clear" w:color="auto" w:fill="auto"/>
          </w:tcPr>
          <w:p w:rsidR="00600727" w:rsidRPr="006740FE" w:rsidRDefault="008D52CD" w:rsidP="00CD24A9">
            <w:pPr>
              <w:pStyle w:val="Text1"/>
              <w:spacing w:before="0" w:after="0"/>
              <w:ind w:left="0"/>
              <w:rPr>
                <w:b/>
                <w:sz w:val="10"/>
                <w:szCs w:val="10"/>
                <w:lang w:val="fr-BE"/>
              </w:rPr>
            </w:pPr>
            <w:r w:rsidRPr="006740FE">
              <w:rPr>
                <w:b/>
                <w:noProof/>
                <w:sz w:val="10"/>
                <w:szCs w:val="10"/>
                <w:lang w:val="fr-BE"/>
              </w:rPr>
              <w:t xml:space="preserve">Planned </w:t>
            </w:r>
            <w:r w:rsidRPr="006740FE">
              <w:rPr>
                <w:b/>
                <w:noProof/>
                <w:sz w:val="10"/>
                <w:szCs w:val="10"/>
                <w:lang w:val="fr-BE"/>
              </w:rPr>
              <w:t>notification/submission date</w:t>
            </w:r>
          </w:p>
        </w:tc>
        <w:tc>
          <w:tcPr>
            <w:tcW w:w="0" w:type="auto"/>
            <w:shd w:val="clear" w:color="auto" w:fill="auto"/>
          </w:tcPr>
          <w:p w:rsidR="00600727" w:rsidRPr="006740FE" w:rsidRDefault="008D52CD" w:rsidP="00CD24A9">
            <w:pPr>
              <w:pStyle w:val="Text1"/>
              <w:spacing w:before="0" w:after="0"/>
              <w:ind w:left="0"/>
              <w:rPr>
                <w:b/>
                <w:sz w:val="10"/>
                <w:szCs w:val="10"/>
                <w:lang w:val="fr-BE"/>
              </w:rPr>
            </w:pPr>
            <w:r w:rsidRPr="006740FE">
              <w:rPr>
                <w:b/>
                <w:noProof/>
                <w:sz w:val="10"/>
                <w:szCs w:val="10"/>
                <w:lang w:val="fr-BE"/>
              </w:rPr>
              <w:t>Date of tacit agreement/ approval by Commission</w:t>
            </w:r>
          </w:p>
        </w:tc>
        <w:tc>
          <w:tcPr>
            <w:tcW w:w="0" w:type="auto"/>
            <w:shd w:val="clear" w:color="auto" w:fill="auto"/>
          </w:tcPr>
          <w:p w:rsidR="00600727" w:rsidRPr="006740FE" w:rsidRDefault="008D52CD" w:rsidP="00CD24A9">
            <w:pPr>
              <w:pStyle w:val="Text1"/>
              <w:spacing w:before="0" w:after="0"/>
              <w:ind w:left="0"/>
              <w:rPr>
                <w:b/>
                <w:sz w:val="10"/>
                <w:szCs w:val="10"/>
                <w:lang w:val="fr-BE"/>
              </w:rPr>
            </w:pPr>
            <w:r w:rsidRPr="006740FE">
              <w:rPr>
                <w:b/>
                <w:noProof/>
                <w:sz w:val="10"/>
                <w:szCs w:val="10"/>
                <w:lang w:val="fr-BE"/>
              </w:rPr>
              <w:t>Planned start of implementation</w:t>
            </w:r>
          </w:p>
        </w:tc>
        <w:tc>
          <w:tcPr>
            <w:tcW w:w="0" w:type="auto"/>
            <w:shd w:val="clear" w:color="auto" w:fill="auto"/>
          </w:tcPr>
          <w:p w:rsidR="00600727" w:rsidRPr="006740FE" w:rsidRDefault="008D52CD" w:rsidP="00CD24A9">
            <w:pPr>
              <w:pStyle w:val="Text1"/>
              <w:spacing w:before="0" w:after="0"/>
              <w:ind w:left="0"/>
              <w:rPr>
                <w:b/>
                <w:sz w:val="10"/>
                <w:szCs w:val="10"/>
                <w:lang w:val="fr-BE"/>
              </w:rPr>
            </w:pPr>
            <w:r w:rsidRPr="006740FE">
              <w:rPr>
                <w:b/>
                <w:noProof/>
                <w:sz w:val="10"/>
                <w:szCs w:val="10"/>
                <w:lang w:val="fr-BE"/>
              </w:rPr>
              <w:t>Planned completion date</w:t>
            </w:r>
          </w:p>
        </w:tc>
        <w:tc>
          <w:tcPr>
            <w:tcW w:w="0" w:type="auto"/>
            <w:shd w:val="clear" w:color="auto" w:fill="auto"/>
          </w:tcPr>
          <w:p w:rsidR="00600727" w:rsidRPr="006740FE" w:rsidRDefault="008D52CD" w:rsidP="00CD24A9">
            <w:pPr>
              <w:pStyle w:val="Text1"/>
              <w:spacing w:before="0" w:after="0"/>
              <w:ind w:left="0"/>
              <w:rPr>
                <w:b/>
                <w:sz w:val="10"/>
                <w:szCs w:val="10"/>
                <w:lang w:val="fr-BE"/>
              </w:rPr>
            </w:pPr>
            <w:r w:rsidRPr="006740FE">
              <w:rPr>
                <w:b/>
                <w:noProof/>
                <w:sz w:val="10"/>
                <w:szCs w:val="10"/>
                <w:lang w:val="fr-BE"/>
              </w:rPr>
              <w:t>Priority axis / Thematic priorities</w:t>
            </w:r>
          </w:p>
        </w:tc>
        <w:tc>
          <w:tcPr>
            <w:tcW w:w="0" w:type="auto"/>
            <w:shd w:val="clear" w:color="auto" w:fill="auto"/>
          </w:tcPr>
          <w:p w:rsidR="00600727" w:rsidRPr="006740FE" w:rsidRDefault="008D52CD" w:rsidP="00CD24A9">
            <w:pPr>
              <w:pStyle w:val="Text1"/>
              <w:spacing w:before="0" w:after="0"/>
              <w:ind w:left="0"/>
              <w:rPr>
                <w:b/>
                <w:sz w:val="10"/>
                <w:szCs w:val="10"/>
                <w:lang w:val="fr-BE"/>
              </w:rPr>
            </w:pPr>
            <w:r w:rsidRPr="006740FE">
              <w:rPr>
                <w:b/>
                <w:noProof/>
                <w:sz w:val="10"/>
                <w:szCs w:val="10"/>
                <w:lang w:val="fr-BE"/>
              </w:rPr>
              <w:t>Current state of realisation — financial progress (% of expenditure certified to Commis</w:t>
            </w:r>
            <w:r w:rsidRPr="006740FE">
              <w:rPr>
                <w:b/>
                <w:noProof/>
                <w:sz w:val="10"/>
                <w:szCs w:val="10"/>
                <w:lang w:val="fr-BE"/>
              </w:rPr>
              <w:t>sion compared to total eligible cost)</w:t>
            </w:r>
          </w:p>
        </w:tc>
        <w:tc>
          <w:tcPr>
            <w:tcW w:w="0" w:type="auto"/>
            <w:shd w:val="clear" w:color="auto" w:fill="auto"/>
          </w:tcPr>
          <w:p w:rsidR="00600727" w:rsidRPr="006740FE" w:rsidRDefault="008D52CD" w:rsidP="00CD24A9">
            <w:pPr>
              <w:pStyle w:val="Text1"/>
              <w:spacing w:before="0" w:after="0"/>
              <w:ind w:left="0"/>
              <w:rPr>
                <w:b/>
                <w:sz w:val="10"/>
                <w:szCs w:val="10"/>
                <w:lang w:val="fr-BE"/>
              </w:rPr>
            </w:pPr>
            <w:r w:rsidRPr="006740FE">
              <w:rPr>
                <w:b/>
                <w:noProof/>
                <w:sz w:val="10"/>
                <w:szCs w:val="10"/>
                <w:lang w:val="fr-BE"/>
              </w:rPr>
              <w:t>Current state of realisation — physical progress Main implementation stage of the project</w:t>
            </w:r>
          </w:p>
        </w:tc>
        <w:tc>
          <w:tcPr>
            <w:tcW w:w="0" w:type="auto"/>
            <w:shd w:val="clear" w:color="auto" w:fill="auto"/>
          </w:tcPr>
          <w:p w:rsidR="00600727" w:rsidRPr="006740FE" w:rsidRDefault="008D52CD" w:rsidP="00CD24A9">
            <w:pPr>
              <w:pStyle w:val="Text1"/>
              <w:spacing w:before="0" w:after="0"/>
              <w:ind w:left="0"/>
              <w:rPr>
                <w:b/>
                <w:sz w:val="10"/>
                <w:szCs w:val="10"/>
                <w:lang w:val="fr-BE"/>
              </w:rPr>
            </w:pPr>
            <w:r w:rsidRPr="006740FE">
              <w:rPr>
                <w:b/>
                <w:noProof/>
                <w:sz w:val="10"/>
                <w:szCs w:val="10"/>
                <w:lang w:val="fr-BE"/>
              </w:rPr>
              <w:t>Main outputs</w:t>
            </w:r>
          </w:p>
        </w:tc>
        <w:tc>
          <w:tcPr>
            <w:tcW w:w="0" w:type="auto"/>
            <w:shd w:val="clear" w:color="auto" w:fill="auto"/>
          </w:tcPr>
          <w:p w:rsidR="00600727" w:rsidRPr="006740FE" w:rsidRDefault="008D52CD" w:rsidP="00CD24A9">
            <w:pPr>
              <w:pStyle w:val="Text1"/>
              <w:spacing w:before="0" w:after="0"/>
              <w:ind w:left="0"/>
              <w:rPr>
                <w:b/>
                <w:sz w:val="10"/>
                <w:szCs w:val="10"/>
                <w:lang w:val="fr-BE"/>
              </w:rPr>
            </w:pPr>
            <w:r w:rsidRPr="006740FE">
              <w:rPr>
                <w:b/>
                <w:noProof/>
                <w:sz w:val="10"/>
                <w:szCs w:val="10"/>
                <w:lang w:val="fr-BE"/>
              </w:rPr>
              <w:t>Date of signature of first works contract (1)</w:t>
            </w:r>
          </w:p>
        </w:tc>
        <w:tc>
          <w:tcPr>
            <w:tcW w:w="0" w:type="auto"/>
            <w:shd w:val="clear" w:color="auto" w:fill="auto"/>
          </w:tcPr>
          <w:p w:rsidR="00600727" w:rsidRPr="006740FE" w:rsidRDefault="008D52CD" w:rsidP="00CD24A9">
            <w:pPr>
              <w:pStyle w:val="Text1"/>
              <w:spacing w:before="0" w:after="0"/>
              <w:ind w:left="0"/>
              <w:rPr>
                <w:b/>
                <w:sz w:val="10"/>
                <w:szCs w:val="10"/>
                <w:lang w:val="fr-BE"/>
              </w:rPr>
            </w:pPr>
            <w:r w:rsidRPr="006740FE">
              <w:rPr>
                <w:b/>
                <w:noProof/>
                <w:sz w:val="10"/>
                <w:szCs w:val="10"/>
                <w:lang w:val="fr-BE"/>
              </w:rPr>
              <w:t>Observations</w:t>
            </w:r>
          </w:p>
        </w:tc>
      </w:tr>
    </w:tbl>
    <w:p w:rsidR="00600727" w:rsidRDefault="008D52CD" w:rsidP="00CD24A9">
      <w:pPr>
        <w:pStyle w:val="Text1"/>
        <w:spacing w:before="0" w:after="0"/>
        <w:ind w:left="0"/>
        <w:rPr>
          <w:lang w:val="fr-BE"/>
        </w:rPr>
      </w:pPr>
      <w:r>
        <w:rPr>
          <w:noProof/>
          <w:lang w:val="fr-BE"/>
        </w:rPr>
        <w:t xml:space="preserve">(1) In the case of operations implemented under PPP </w:t>
      </w:r>
      <w:r>
        <w:rPr>
          <w:noProof/>
          <w:lang w:val="fr-BE"/>
        </w:rPr>
        <w:t>structures the signing of the PPP contract between the public body and the private sector body (Article 102(3) of Regulation (EU) No 1303/2013).</w:t>
      </w:r>
    </w:p>
    <w:p w:rsidR="00600727" w:rsidRDefault="00600727" w:rsidP="00CD24A9">
      <w:pPr>
        <w:spacing w:before="0" w:after="0"/>
        <w:rPr>
          <w:b/>
          <w:lang w:val="fr-BE"/>
        </w:rPr>
      </w:pPr>
    </w:p>
    <w:p w:rsidR="00600727" w:rsidRDefault="00600727" w:rsidP="00CD24A9">
      <w:pPr>
        <w:spacing w:before="0" w:after="0"/>
        <w:rPr>
          <w:b/>
          <w:lang w:val="fr-BE"/>
        </w:rPr>
      </w:pPr>
    </w:p>
    <w:p w:rsidR="00600727" w:rsidRDefault="008D52CD" w:rsidP="00CD24A9">
      <w:pPr>
        <w:pStyle w:val="21"/>
        <w:numPr>
          <w:ilvl w:val="0"/>
          <w:numId w:val="0"/>
        </w:numPr>
        <w:spacing w:before="0" w:after="0"/>
        <w:rPr>
          <w:lang w:val="fr-BE"/>
        </w:rPr>
      </w:pPr>
      <w:bookmarkStart w:id="41" w:name="_Toc256000036"/>
      <w:r>
        <w:rPr>
          <w:noProof/>
          <w:lang w:val="fr-BE"/>
        </w:rPr>
        <w:t>Significant problems encountered in implementing major projects and measures taken to overcome them</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6"/>
      </w:tblGrid>
      <w:tr w:rsidR="00D87A9F" w:rsidTr="00B97021">
        <w:tc>
          <w:tcPr>
            <w:tcW w:w="0" w:type="auto"/>
            <w:shd w:val="clear" w:color="auto" w:fill="auto"/>
          </w:tcPr>
          <w:p w:rsidR="00600727" w:rsidRPr="003D20C4" w:rsidRDefault="00600727" w:rsidP="00CD24A9">
            <w:pPr>
              <w:spacing w:before="0" w:after="0"/>
              <w:rPr>
                <w:lang w:val="fr-BE"/>
              </w:rPr>
            </w:pPr>
          </w:p>
        </w:tc>
      </w:tr>
    </w:tbl>
    <w:p w:rsidR="00600727" w:rsidRDefault="00600727" w:rsidP="00CD24A9">
      <w:pPr>
        <w:spacing w:before="0" w:after="0"/>
        <w:rPr>
          <w:lang w:val="fr-BE"/>
        </w:rPr>
      </w:pPr>
    </w:p>
    <w:p w:rsidR="00600727" w:rsidRDefault="008D52CD" w:rsidP="00CD24A9">
      <w:pPr>
        <w:pStyle w:val="21"/>
        <w:numPr>
          <w:ilvl w:val="0"/>
          <w:numId w:val="0"/>
        </w:numPr>
        <w:spacing w:before="0" w:after="0"/>
        <w:rPr>
          <w:lang w:val="fr-BE"/>
        </w:rPr>
      </w:pPr>
      <w:bookmarkStart w:id="42" w:name="_Toc256000037"/>
      <w:r>
        <w:rPr>
          <w:noProof/>
          <w:lang w:val="fr-BE"/>
        </w:rPr>
        <w:t xml:space="preserve">Any </w:t>
      </w:r>
      <w:r>
        <w:rPr>
          <w:noProof/>
          <w:lang w:val="fr-BE"/>
        </w:rPr>
        <w:t>change planned in the list of major projects in the cooperation programme</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6"/>
      </w:tblGrid>
      <w:tr w:rsidR="00D87A9F" w:rsidTr="00B97021">
        <w:tc>
          <w:tcPr>
            <w:tcW w:w="0" w:type="auto"/>
            <w:shd w:val="clear" w:color="auto" w:fill="auto"/>
          </w:tcPr>
          <w:p w:rsidR="00600727" w:rsidRPr="003D20C4" w:rsidRDefault="00600727" w:rsidP="00CD24A9">
            <w:pPr>
              <w:spacing w:before="0" w:after="0"/>
              <w:rPr>
                <w:lang w:val="fr-BE"/>
              </w:rPr>
            </w:pPr>
          </w:p>
        </w:tc>
      </w:tr>
    </w:tbl>
    <w:p w:rsidR="00600727" w:rsidRDefault="00600727" w:rsidP="00CD24A9">
      <w:pPr>
        <w:spacing w:before="0" w:after="0"/>
        <w:rPr>
          <w:lang w:val="fr-BE"/>
        </w:rPr>
      </w:pPr>
    </w:p>
    <w:p w:rsidR="00600727" w:rsidRDefault="00600727" w:rsidP="00CD24A9">
      <w:pPr>
        <w:spacing w:before="0" w:after="0"/>
        <w:rPr>
          <w:lang w:val="fr-BE"/>
        </w:rPr>
        <w:sectPr w:rsidR="00600727" w:rsidSect="000B0E79">
          <w:headerReference w:type="even" r:id="rId32"/>
          <w:headerReference w:type="default" r:id="rId33"/>
          <w:footerReference w:type="default" r:id="rId34"/>
          <w:headerReference w:type="first" r:id="rId35"/>
          <w:pgSz w:w="16838" w:h="11906" w:orient="landscape"/>
          <w:pgMar w:top="0" w:right="567" w:bottom="0" w:left="851" w:header="0" w:footer="284" w:gutter="0"/>
          <w:cols w:space="708"/>
          <w:docGrid w:linePitch="360"/>
        </w:sectPr>
      </w:pPr>
    </w:p>
    <w:p w:rsidR="00600727" w:rsidRDefault="008D52CD" w:rsidP="00CD24A9">
      <w:pPr>
        <w:pStyle w:val="21"/>
        <w:numPr>
          <w:ilvl w:val="0"/>
          <w:numId w:val="0"/>
        </w:numPr>
        <w:spacing w:before="0" w:after="0"/>
        <w:rPr>
          <w:lang w:val="fr-BE"/>
        </w:rPr>
      </w:pPr>
      <w:bookmarkStart w:id="43" w:name="_Toc256000038"/>
      <w:r w:rsidRPr="000E4801">
        <w:rPr>
          <w:noProof/>
          <w:lang w:val="fr-BE"/>
        </w:rPr>
        <w:lastRenderedPageBreak/>
        <w:t>8.2. Joint action plans</w:t>
      </w:r>
      <w:bookmarkEnd w:id="43"/>
    </w:p>
    <w:p w:rsidR="00600727" w:rsidRDefault="00600727" w:rsidP="00CD24A9">
      <w:pPr>
        <w:spacing w:before="0" w:after="0"/>
        <w:rPr>
          <w:lang w:val="fr-BE"/>
        </w:rPr>
      </w:pPr>
    </w:p>
    <w:p w:rsidR="00600727" w:rsidRDefault="008D52CD" w:rsidP="00CD24A9">
      <w:pPr>
        <w:spacing w:before="0" w:after="0"/>
        <w:rPr>
          <w:lang w:val="fr-BE"/>
        </w:rPr>
      </w:pPr>
      <w:r>
        <w:rPr>
          <w:noProof/>
          <w:lang w:val="fr-BE"/>
        </w:rPr>
        <w:t>Progress in the implementation of different stages of joint action plans</w:t>
      </w:r>
    </w:p>
    <w:p w:rsidR="00687B0C" w:rsidRDefault="00687B0C" w:rsidP="00CD24A9">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D87A9F" w:rsidTr="00B97021">
        <w:tc>
          <w:tcPr>
            <w:tcW w:w="0" w:type="auto"/>
            <w:shd w:val="clear" w:color="auto" w:fill="auto"/>
          </w:tcPr>
          <w:p w:rsidR="00600727" w:rsidRPr="003D20C4" w:rsidRDefault="00600727" w:rsidP="00CD24A9">
            <w:pPr>
              <w:spacing w:before="0" w:after="0"/>
              <w:rPr>
                <w:lang w:val="fr-BE"/>
              </w:rPr>
            </w:pPr>
          </w:p>
        </w:tc>
      </w:tr>
    </w:tbl>
    <w:p w:rsidR="00600727" w:rsidRDefault="00600727" w:rsidP="00CD24A9">
      <w:pPr>
        <w:spacing w:before="0" w:after="0"/>
        <w:rPr>
          <w:lang w:val="fr-BE"/>
        </w:rPr>
      </w:pPr>
    </w:p>
    <w:p w:rsidR="00600727" w:rsidRDefault="00600727" w:rsidP="00CD24A9">
      <w:pPr>
        <w:spacing w:before="0" w:after="0"/>
        <w:rPr>
          <w:lang w:val="fr-BE"/>
        </w:rPr>
        <w:sectPr w:rsidR="00600727" w:rsidSect="00A700D1">
          <w:headerReference w:type="even" r:id="rId36"/>
          <w:headerReference w:type="default" r:id="rId37"/>
          <w:footerReference w:type="default" r:id="rId38"/>
          <w:headerReference w:type="first" r:id="rId39"/>
          <w:pgSz w:w="11906" w:h="16838"/>
          <w:pgMar w:top="0" w:right="851" w:bottom="0" w:left="284" w:header="567" w:footer="0" w:gutter="0"/>
          <w:cols w:space="708"/>
          <w:docGrid w:linePitch="360"/>
        </w:sectPr>
      </w:pPr>
    </w:p>
    <w:p w:rsidR="00600727" w:rsidRDefault="008D52CD" w:rsidP="00CD24A9">
      <w:pPr>
        <w:pStyle w:val="21"/>
        <w:numPr>
          <w:ilvl w:val="0"/>
          <w:numId w:val="0"/>
        </w:numPr>
        <w:spacing w:before="0" w:after="0"/>
        <w:rPr>
          <w:lang w:val="fr-BE"/>
        </w:rPr>
      </w:pPr>
      <w:bookmarkStart w:id="44" w:name="_Toc256000039"/>
      <w:r w:rsidRPr="009D63CB">
        <w:rPr>
          <w:noProof/>
          <w:lang w:val="fr-BE"/>
        </w:rPr>
        <w:lastRenderedPageBreak/>
        <w:t>Table 8: Joint action plans (JAP)</w:t>
      </w:r>
      <w:bookmarkEnd w:id="44"/>
    </w:p>
    <w:p w:rsidR="00600727" w:rsidRDefault="00600727" w:rsidP="00CD24A9">
      <w:pPr>
        <w:spacing w:before="0" w:after="0"/>
        <w:rPr>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17" w:type="dxa"/>
        </w:tblCellMar>
        <w:tblLook w:val="04A0" w:firstRow="1" w:lastRow="0" w:firstColumn="1" w:lastColumn="0" w:noHBand="0" w:noVBand="1"/>
      </w:tblPr>
      <w:tblGrid>
        <w:gridCol w:w="744"/>
        <w:gridCol w:w="278"/>
        <w:gridCol w:w="1506"/>
        <w:gridCol w:w="878"/>
        <w:gridCol w:w="970"/>
        <w:gridCol w:w="1149"/>
        <w:gridCol w:w="644"/>
        <w:gridCol w:w="615"/>
        <w:gridCol w:w="1825"/>
        <w:gridCol w:w="1593"/>
        <w:gridCol w:w="1039"/>
        <w:gridCol w:w="1147"/>
        <w:gridCol w:w="2351"/>
        <w:gridCol w:w="738"/>
      </w:tblGrid>
      <w:tr w:rsidR="00D87A9F" w:rsidTr="00B97021">
        <w:tc>
          <w:tcPr>
            <w:tcW w:w="0" w:type="auto"/>
            <w:shd w:val="clear" w:color="auto" w:fill="auto"/>
          </w:tcPr>
          <w:p w:rsidR="00600727" w:rsidRPr="00772438" w:rsidRDefault="008D52CD" w:rsidP="00CD24A9">
            <w:pPr>
              <w:spacing w:before="0" w:after="0"/>
              <w:rPr>
                <w:b/>
                <w:sz w:val="12"/>
                <w:szCs w:val="12"/>
                <w:lang w:val="fr-BE"/>
              </w:rPr>
            </w:pPr>
            <w:r w:rsidRPr="00772438">
              <w:rPr>
                <w:b/>
                <w:noProof/>
                <w:sz w:val="12"/>
                <w:szCs w:val="12"/>
                <w:lang w:val="fr-BE"/>
              </w:rPr>
              <w:t>Title of the JAP</w:t>
            </w:r>
          </w:p>
        </w:tc>
        <w:tc>
          <w:tcPr>
            <w:tcW w:w="0" w:type="auto"/>
            <w:shd w:val="clear" w:color="auto" w:fill="auto"/>
          </w:tcPr>
          <w:p w:rsidR="00600727" w:rsidRPr="00772438" w:rsidRDefault="008D52CD" w:rsidP="00CD24A9">
            <w:pPr>
              <w:spacing w:before="0" w:after="0"/>
              <w:rPr>
                <w:b/>
                <w:sz w:val="12"/>
                <w:szCs w:val="12"/>
                <w:lang w:val="fr-BE"/>
              </w:rPr>
            </w:pPr>
            <w:r w:rsidRPr="00772438">
              <w:rPr>
                <w:b/>
                <w:noProof/>
                <w:sz w:val="12"/>
                <w:szCs w:val="12"/>
                <w:lang w:val="fr-BE"/>
              </w:rPr>
              <w:t>CCI</w:t>
            </w:r>
          </w:p>
        </w:tc>
        <w:tc>
          <w:tcPr>
            <w:tcW w:w="0" w:type="auto"/>
            <w:shd w:val="clear" w:color="auto" w:fill="auto"/>
          </w:tcPr>
          <w:p w:rsidR="00600727" w:rsidRPr="00772438" w:rsidRDefault="008D52CD" w:rsidP="00CD24A9">
            <w:pPr>
              <w:spacing w:before="0" w:after="0"/>
              <w:rPr>
                <w:b/>
                <w:sz w:val="12"/>
                <w:szCs w:val="12"/>
                <w:lang w:val="fr-BE"/>
              </w:rPr>
            </w:pPr>
            <w:r w:rsidRPr="00772438">
              <w:rPr>
                <w:b/>
                <w:noProof/>
                <w:sz w:val="12"/>
                <w:szCs w:val="12"/>
                <w:lang w:val="fr-BE"/>
              </w:rPr>
              <w:t>Stage of implementation of JAP</w:t>
            </w:r>
          </w:p>
        </w:tc>
        <w:tc>
          <w:tcPr>
            <w:tcW w:w="0" w:type="auto"/>
            <w:shd w:val="clear" w:color="auto" w:fill="auto"/>
          </w:tcPr>
          <w:p w:rsidR="00600727" w:rsidRPr="00772438" w:rsidRDefault="008D52CD" w:rsidP="00CD24A9">
            <w:pPr>
              <w:spacing w:before="0" w:after="0"/>
              <w:rPr>
                <w:b/>
                <w:sz w:val="12"/>
                <w:szCs w:val="12"/>
                <w:lang w:val="fr-BE"/>
              </w:rPr>
            </w:pPr>
            <w:r>
              <w:rPr>
                <w:b/>
                <w:noProof/>
                <w:sz w:val="12"/>
                <w:szCs w:val="12"/>
                <w:lang w:val="fr-BE"/>
              </w:rPr>
              <w:t>Total eligible costs</w:t>
            </w:r>
          </w:p>
        </w:tc>
        <w:tc>
          <w:tcPr>
            <w:tcW w:w="0" w:type="auto"/>
            <w:shd w:val="clear" w:color="auto" w:fill="auto"/>
          </w:tcPr>
          <w:p w:rsidR="00600727" w:rsidRPr="00772438" w:rsidRDefault="008D52CD" w:rsidP="00CD24A9">
            <w:pPr>
              <w:spacing w:before="0" w:after="0"/>
              <w:rPr>
                <w:b/>
                <w:sz w:val="12"/>
                <w:szCs w:val="12"/>
                <w:lang w:val="fr-BE"/>
              </w:rPr>
            </w:pPr>
            <w:r w:rsidRPr="00772438">
              <w:rPr>
                <w:b/>
                <w:noProof/>
                <w:sz w:val="12"/>
                <w:szCs w:val="12"/>
                <w:lang w:val="fr-BE"/>
              </w:rPr>
              <w:t>Total public support</w:t>
            </w:r>
          </w:p>
        </w:tc>
        <w:tc>
          <w:tcPr>
            <w:tcW w:w="0" w:type="auto"/>
            <w:shd w:val="clear" w:color="auto" w:fill="auto"/>
          </w:tcPr>
          <w:p w:rsidR="00600727" w:rsidRPr="00772438" w:rsidRDefault="008D52CD" w:rsidP="00CD24A9">
            <w:pPr>
              <w:spacing w:before="0" w:after="0"/>
              <w:rPr>
                <w:b/>
                <w:sz w:val="12"/>
                <w:szCs w:val="12"/>
                <w:lang w:val="fr-BE"/>
              </w:rPr>
            </w:pPr>
            <w:r w:rsidRPr="00772438">
              <w:rPr>
                <w:b/>
                <w:noProof/>
                <w:sz w:val="12"/>
                <w:szCs w:val="12"/>
                <w:lang w:val="fr-BE"/>
              </w:rPr>
              <w:t>OP contribution to JAP</w:t>
            </w:r>
          </w:p>
        </w:tc>
        <w:tc>
          <w:tcPr>
            <w:tcW w:w="0" w:type="auto"/>
            <w:shd w:val="clear" w:color="auto" w:fill="auto"/>
          </w:tcPr>
          <w:p w:rsidR="00600727" w:rsidRPr="00772438" w:rsidRDefault="008D52CD" w:rsidP="00CD24A9">
            <w:pPr>
              <w:spacing w:before="0" w:after="0"/>
              <w:rPr>
                <w:b/>
                <w:sz w:val="12"/>
                <w:szCs w:val="12"/>
                <w:lang w:val="fr-BE"/>
              </w:rPr>
            </w:pPr>
            <w:r w:rsidRPr="00772438">
              <w:rPr>
                <w:b/>
                <w:noProof/>
                <w:sz w:val="12"/>
                <w:szCs w:val="12"/>
                <w:lang w:val="fr-BE"/>
              </w:rPr>
              <w:t>Priority axis</w:t>
            </w:r>
          </w:p>
        </w:tc>
        <w:tc>
          <w:tcPr>
            <w:tcW w:w="0" w:type="auto"/>
            <w:shd w:val="clear" w:color="auto" w:fill="auto"/>
          </w:tcPr>
          <w:p w:rsidR="00600727" w:rsidRPr="00772438" w:rsidRDefault="008D52CD" w:rsidP="00CD24A9">
            <w:pPr>
              <w:spacing w:before="0" w:after="0"/>
              <w:rPr>
                <w:b/>
                <w:sz w:val="12"/>
                <w:szCs w:val="12"/>
                <w:lang w:val="fr-BE"/>
              </w:rPr>
            </w:pPr>
            <w:r w:rsidRPr="00772438">
              <w:rPr>
                <w:b/>
                <w:noProof/>
                <w:sz w:val="12"/>
                <w:szCs w:val="12"/>
                <w:lang w:val="fr-BE"/>
              </w:rPr>
              <w:t>Type of JAP</w:t>
            </w:r>
          </w:p>
        </w:tc>
        <w:tc>
          <w:tcPr>
            <w:tcW w:w="0" w:type="auto"/>
            <w:shd w:val="clear" w:color="auto" w:fill="auto"/>
          </w:tcPr>
          <w:p w:rsidR="00600727" w:rsidRPr="00772438" w:rsidRDefault="008D52CD" w:rsidP="00CD24A9">
            <w:pPr>
              <w:spacing w:before="0" w:after="0"/>
              <w:rPr>
                <w:b/>
                <w:sz w:val="12"/>
                <w:szCs w:val="12"/>
                <w:lang w:val="fr-BE"/>
              </w:rPr>
            </w:pPr>
            <w:r w:rsidRPr="00772438">
              <w:rPr>
                <w:b/>
                <w:noProof/>
                <w:sz w:val="12"/>
                <w:szCs w:val="12"/>
                <w:lang w:val="fr-BE"/>
              </w:rPr>
              <w:t xml:space="preserve">[Planned] submission to the </w:t>
            </w:r>
            <w:r w:rsidRPr="00772438">
              <w:rPr>
                <w:b/>
                <w:noProof/>
                <w:sz w:val="12"/>
                <w:szCs w:val="12"/>
                <w:lang w:val="fr-BE"/>
              </w:rPr>
              <w:t>Commission</w:t>
            </w:r>
          </w:p>
        </w:tc>
        <w:tc>
          <w:tcPr>
            <w:tcW w:w="0" w:type="auto"/>
            <w:shd w:val="clear" w:color="auto" w:fill="auto"/>
          </w:tcPr>
          <w:p w:rsidR="00600727" w:rsidRPr="00772438" w:rsidRDefault="008D52CD" w:rsidP="00CD24A9">
            <w:pPr>
              <w:spacing w:before="0" w:after="0"/>
              <w:rPr>
                <w:b/>
                <w:sz w:val="12"/>
                <w:szCs w:val="12"/>
                <w:lang w:val="fr-BE"/>
              </w:rPr>
            </w:pPr>
            <w:r w:rsidRPr="00772438">
              <w:rPr>
                <w:b/>
                <w:noProof/>
                <w:sz w:val="12"/>
                <w:szCs w:val="12"/>
                <w:lang w:val="fr-BE"/>
              </w:rPr>
              <w:t>[Planned] start of implementation</w:t>
            </w:r>
          </w:p>
        </w:tc>
        <w:tc>
          <w:tcPr>
            <w:tcW w:w="0" w:type="auto"/>
            <w:shd w:val="clear" w:color="auto" w:fill="auto"/>
          </w:tcPr>
          <w:p w:rsidR="00600727" w:rsidRPr="00772438" w:rsidRDefault="008D52CD" w:rsidP="00CD24A9">
            <w:pPr>
              <w:spacing w:before="0" w:after="0"/>
              <w:rPr>
                <w:b/>
                <w:sz w:val="12"/>
                <w:szCs w:val="12"/>
                <w:lang w:val="fr-BE"/>
              </w:rPr>
            </w:pPr>
            <w:r w:rsidRPr="00772438">
              <w:rPr>
                <w:b/>
                <w:noProof/>
                <w:sz w:val="12"/>
                <w:szCs w:val="12"/>
                <w:lang w:val="fr-BE"/>
              </w:rPr>
              <w:t>[Planned] completion</w:t>
            </w:r>
          </w:p>
        </w:tc>
        <w:tc>
          <w:tcPr>
            <w:tcW w:w="0" w:type="auto"/>
            <w:shd w:val="clear" w:color="auto" w:fill="auto"/>
          </w:tcPr>
          <w:p w:rsidR="00600727" w:rsidRPr="00772438" w:rsidRDefault="008D52CD" w:rsidP="00CD24A9">
            <w:pPr>
              <w:spacing w:before="0" w:after="0"/>
              <w:rPr>
                <w:b/>
                <w:sz w:val="12"/>
                <w:szCs w:val="12"/>
                <w:lang w:val="fr-BE"/>
              </w:rPr>
            </w:pPr>
            <w:r w:rsidRPr="00772438">
              <w:rPr>
                <w:b/>
                <w:noProof/>
                <w:sz w:val="12"/>
                <w:szCs w:val="12"/>
                <w:lang w:val="fr-BE"/>
              </w:rPr>
              <w:t>Main outputs and results</w:t>
            </w:r>
          </w:p>
        </w:tc>
        <w:tc>
          <w:tcPr>
            <w:tcW w:w="0" w:type="auto"/>
            <w:shd w:val="clear" w:color="auto" w:fill="auto"/>
          </w:tcPr>
          <w:p w:rsidR="00600727" w:rsidRPr="00772438" w:rsidRDefault="008D52CD" w:rsidP="00CD24A9">
            <w:pPr>
              <w:spacing w:before="0" w:after="0"/>
              <w:rPr>
                <w:b/>
                <w:sz w:val="12"/>
                <w:szCs w:val="12"/>
                <w:lang w:val="fr-BE"/>
              </w:rPr>
            </w:pPr>
            <w:r w:rsidRPr="00772438">
              <w:rPr>
                <w:b/>
                <w:noProof/>
                <w:sz w:val="12"/>
                <w:szCs w:val="12"/>
                <w:lang w:val="fr-BE"/>
              </w:rPr>
              <w:t>Total eligible expenditure certified to the Commission</w:t>
            </w:r>
          </w:p>
        </w:tc>
        <w:tc>
          <w:tcPr>
            <w:tcW w:w="0" w:type="auto"/>
            <w:shd w:val="clear" w:color="auto" w:fill="auto"/>
          </w:tcPr>
          <w:p w:rsidR="00600727" w:rsidRPr="00772438" w:rsidRDefault="008D52CD" w:rsidP="00CD24A9">
            <w:pPr>
              <w:spacing w:before="0" w:after="0"/>
              <w:rPr>
                <w:b/>
                <w:sz w:val="12"/>
                <w:szCs w:val="12"/>
                <w:lang w:val="fr-BE"/>
              </w:rPr>
            </w:pPr>
            <w:r w:rsidRPr="00772438">
              <w:rPr>
                <w:b/>
                <w:noProof/>
                <w:sz w:val="12"/>
                <w:szCs w:val="12"/>
                <w:lang w:val="fr-BE"/>
              </w:rPr>
              <w:t>Observations</w:t>
            </w:r>
          </w:p>
        </w:tc>
      </w:tr>
    </w:tbl>
    <w:p w:rsidR="00600727" w:rsidRPr="00B54AC0" w:rsidRDefault="00600727" w:rsidP="00CD24A9">
      <w:pPr>
        <w:spacing w:before="0" w:after="0"/>
        <w:rPr>
          <w:lang w:val="fr-BE"/>
        </w:rPr>
      </w:pPr>
    </w:p>
    <w:p w:rsidR="00600727" w:rsidRDefault="00600727" w:rsidP="00CD24A9">
      <w:pPr>
        <w:spacing w:before="0" w:after="0"/>
        <w:rPr>
          <w:lang w:val="fr-BE"/>
        </w:rPr>
        <w:sectPr w:rsidR="00600727" w:rsidSect="00EF04DB">
          <w:headerReference w:type="even" r:id="rId40"/>
          <w:headerReference w:type="default" r:id="rId41"/>
          <w:footerReference w:type="default" r:id="rId42"/>
          <w:headerReference w:type="first" r:id="rId43"/>
          <w:pgSz w:w="16838" w:h="11906" w:orient="landscape"/>
          <w:pgMar w:top="0" w:right="567" w:bottom="0" w:left="851" w:header="0" w:footer="284" w:gutter="0"/>
          <w:cols w:space="708"/>
          <w:docGrid w:linePitch="360"/>
        </w:sectPr>
      </w:pPr>
    </w:p>
    <w:p w:rsidR="00600727" w:rsidRPr="009D63CB" w:rsidRDefault="008D52CD" w:rsidP="00CD24A9">
      <w:pPr>
        <w:pStyle w:val="21"/>
        <w:numPr>
          <w:ilvl w:val="0"/>
          <w:numId w:val="0"/>
        </w:numPr>
        <w:spacing w:before="0" w:after="0"/>
        <w:rPr>
          <w:lang w:val="fr-BE"/>
        </w:rPr>
      </w:pPr>
      <w:bookmarkStart w:id="45" w:name="_Toc256000040"/>
      <w:r w:rsidRPr="009D63CB">
        <w:rPr>
          <w:noProof/>
          <w:lang w:val="fr-BE"/>
        </w:rPr>
        <w:lastRenderedPageBreak/>
        <w:t xml:space="preserve">Significant problems </w:t>
      </w:r>
      <w:r w:rsidRPr="009D63CB">
        <w:rPr>
          <w:noProof/>
          <w:lang w:val="fr-BE"/>
        </w:rPr>
        <w:t>encountered and measures taken to overcome them</w:t>
      </w:r>
      <w:bookmarkEnd w:id="45"/>
    </w:p>
    <w:p w:rsidR="00600727" w:rsidRDefault="00600727" w:rsidP="00CD24A9">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D87A9F" w:rsidTr="00B97021">
        <w:tc>
          <w:tcPr>
            <w:tcW w:w="0" w:type="auto"/>
            <w:shd w:val="clear" w:color="auto" w:fill="auto"/>
          </w:tcPr>
          <w:p w:rsidR="00600727" w:rsidRPr="003D20C4" w:rsidRDefault="00600727" w:rsidP="00CD24A9">
            <w:pPr>
              <w:spacing w:before="0" w:after="0"/>
              <w:rPr>
                <w:lang w:val="fr-BE"/>
              </w:rPr>
            </w:pPr>
          </w:p>
        </w:tc>
      </w:tr>
    </w:tbl>
    <w:p w:rsidR="00600727" w:rsidRDefault="00600727" w:rsidP="00CD24A9">
      <w:pPr>
        <w:spacing w:before="0" w:after="0"/>
        <w:rPr>
          <w:lang w:val="fr-BE"/>
        </w:rPr>
      </w:pPr>
    </w:p>
    <w:p w:rsidR="00600727" w:rsidRDefault="008D52CD" w:rsidP="00CD24A9">
      <w:pPr>
        <w:pStyle w:val="1"/>
        <w:numPr>
          <w:ilvl w:val="0"/>
          <w:numId w:val="0"/>
        </w:numPr>
        <w:spacing w:before="0" w:after="0"/>
        <w:rPr>
          <w:lang w:val="fr-BE"/>
        </w:rPr>
      </w:pPr>
      <w:r>
        <w:rPr>
          <w:lang w:val="fr-BE"/>
        </w:rPr>
        <w:br w:type="page"/>
      </w:r>
      <w:bookmarkStart w:id="46" w:name="_Toc256000041"/>
      <w:r>
        <w:rPr>
          <w:noProof/>
          <w:lang w:val="fr-BE"/>
        </w:rPr>
        <w:lastRenderedPageBreak/>
        <w:t>9. ASSESSMENT OF THE IMPLEMENTATION OF THE COOPERATION PROGRAMME (Article 50(4) of Regulation (EU) No 1303/2013 and Article 14(4) of Regulation (EU) No 1299/2013)</w:t>
      </w:r>
      <w:bookmarkEnd w:id="46"/>
    </w:p>
    <w:p w:rsidR="00600727" w:rsidRDefault="00600727" w:rsidP="00CD24A9">
      <w:pPr>
        <w:pStyle w:val="Text1"/>
        <w:spacing w:before="0" w:after="0"/>
        <w:ind w:left="0"/>
        <w:rPr>
          <w:lang w:val="fr-BE"/>
        </w:rPr>
      </w:pPr>
    </w:p>
    <w:p w:rsidR="00600727" w:rsidRPr="00541B91" w:rsidRDefault="008D52CD" w:rsidP="00CD24A9">
      <w:pPr>
        <w:pStyle w:val="21"/>
        <w:numPr>
          <w:ilvl w:val="0"/>
          <w:numId w:val="0"/>
        </w:numPr>
        <w:spacing w:before="0" w:after="0"/>
        <w:rPr>
          <w:lang w:val="fr-BE"/>
        </w:rPr>
      </w:pPr>
      <w:bookmarkStart w:id="47" w:name="_Toc256000042"/>
      <w:r>
        <w:rPr>
          <w:noProof/>
          <w:lang w:val="fr-BE"/>
        </w:rPr>
        <w:t>9.1 Information in Part A and achieving</w:t>
      </w:r>
      <w:r>
        <w:rPr>
          <w:noProof/>
          <w:lang w:val="fr-BE"/>
        </w:rPr>
        <w:t xml:space="preserve"> the objectives of the programme (Article 50(4) of Regulation (EU) No 1303/2013)</w:t>
      </w:r>
      <w:bookmarkEnd w:id="47"/>
    </w:p>
    <w:p w:rsidR="00600727" w:rsidRDefault="00600727" w:rsidP="00CD24A9">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8155"/>
      </w:tblGrid>
      <w:tr w:rsidR="00D87A9F" w:rsidTr="00B97021">
        <w:tc>
          <w:tcPr>
            <w:tcW w:w="0" w:type="auto"/>
            <w:shd w:val="clear" w:color="auto" w:fill="auto"/>
          </w:tcPr>
          <w:p w:rsidR="00600727" w:rsidRDefault="008D52CD" w:rsidP="00CD24A9">
            <w:pPr>
              <w:spacing w:before="0" w:after="0"/>
            </w:pPr>
            <w:r>
              <w:rPr>
                <w:noProof/>
              </w:rPr>
              <w:t>Priority axis</w:t>
            </w:r>
          </w:p>
        </w:tc>
        <w:tc>
          <w:tcPr>
            <w:tcW w:w="0" w:type="auto"/>
            <w:shd w:val="clear" w:color="auto" w:fill="auto"/>
          </w:tcPr>
          <w:p w:rsidR="00600727" w:rsidRDefault="008D52CD" w:rsidP="00CD24A9">
            <w:pPr>
              <w:spacing w:before="0" w:after="0"/>
            </w:pPr>
            <w:r>
              <w:rPr>
                <w:noProof/>
              </w:rPr>
              <w:t>1</w:t>
            </w:r>
            <w:r>
              <w:t xml:space="preserve"> - </w:t>
            </w:r>
            <w:r>
              <w:rPr>
                <w:noProof/>
              </w:rPr>
              <w:t>Development and Support of Local Economy</w:t>
            </w:r>
            <w:r>
              <w:t xml:space="preserve"> </w:t>
            </w:r>
          </w:p>
        </w:tc>
      </w:tr>
    </w:tbl>
    <w:p w:rsidR="00600727" w:rsidRPr="00525572" w:rsidRDefault="00600727" w:rsidP="00CD24A9">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D87A9F" w:rsidTr="00B97021">
        <w:tc>
          <w:tcPr>
            <w:tcW w:w="0" w:type="auto"/>
            <w:shd w:val="clear" w:color="auto" w:fill="auto"/>
          </w:tcPr>
          <w:p w:rsidR="00600727" w:rsidRDefault="00600727" w:rsidP="00CD24A9">
            <w:pPr>
              <w:pStyle w:val="Text1"/>
              <w:spacing w:before="0" w:after="0"/>
              <w:ind w:left="0"/>
            </w:pPr>
          </w:p>
        </w:tc>
      </w:tr>
    </w:tbl>
    <w:p w:rsidR="00600727" w:rsidRDefault="00600727" w:rsidP="00CD24A9">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8082"/>
      </w:tblGrid>
      <w:tr w:rsidR="00D87A9F" w:rsidTr="00B97021">
        <w:tc>
          <w:tcPr>
            <w:tcW w:w="0" w:type="auto"/>
            <w:shd w:val="clear" w:color="auto" w:fill="auto"/>
          </w:tcPr>
          <w:p w:rsidR="00600727" w:rsidRDefault="008D52CD" w:rsidP="00CD24A9">
            <w:pPr>
              <w:spacing w:before="0" w:after="0"/>
            </w:pPr>
            <w:r>
              <w:rPr>
                <w:noProof/>
              </w:rPr>
              <w:t>Priority axis</w:t>
            </w:r>
          </w:p>
        </w:tc>
        <w:tc>
          <w:tcPr>
            <w:tcW w:w="0" w:type="auto"/>
            <w:shd w:val="clear" w:color="auto" w:fill="auto"/>
          </w:tcPr>
          <w:p w:rsidR="00600727" w:rsidRDefault="008D52CD" w:rsidP="00CD24A9">
            <w:pPr>
              <w:spacing w:before="0" w:after="0"/>
            </w:pPr>
            <w:r>
              <w:rPr>
                <w:noProof/>
              </w:rPr>
              <w:t>2</w:t>
            </w:r>
            <w:r>
              <w:t xml:space="preserve"> - </w:t>
            </w:r>
            <w:r>
              <w:rPr>
                <w:noProof/>
              </w:rPr>
              <w:t>Protection of Environment - Transportation</w:t>
            </w:r>
            <w:r>
              <w:t xml:space="preserve"> </w:t>
            </w:r>
          </w:p>
        </w:tc>
      </w:tr>
    </w:tbl>
    <w:p w:rsidR="00600727" w:rsidRPr="00525572" w:rsidRDefault="00600727" w:rsidP="00CD24A9">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D87A9F" w:rsidTr="00B97021">
        <w:tc>
          <w:tcPr>
            <w:tcW w:w="0" w:type="auto"/>
            <w:shd w:val="clear" w:color="auto" w:fill="auto"/>
          </w:tcPr>
          <w:p w:rsidR="00600727" w:rsidRDefault="00600727" w:rsidP="00CD24A9">
            <w:pPr>
              <w:pStyle w:val="Text1"/>
              <w:spacing w:before="0" w:after="0"/>
              <w:ind w:left="0"/>
            </w:pPr>
          </w:p>
        </w:tc>
      </w:tr>
    </w:tbl>
    <w:p w:rsidR="00600727" w:rsidRDefault="00600727" w:rsidP="00CD24A9">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6789"/>
      </w:tblGrid>
      <w:tr w:rsidR="00D87A9F" w:rsidTr="00B97021">
        <w:tc>
          <w:tcPr>
            <w:tcW w:w="0" w:type="auto"/>
            <w:shd w:val="clear" w:color="auto" w:fill="auto"/>
          </w:tcPr>
          <w:p w:rsidR="00600727" w:rsidRDefault="008D52CD" w:rsidP="00CD24A9">
            <w:pPr>
              <w:spacing w:before="0" w:after="0"/>
            </w:pPr>
            <w:r>
              <w:rPr>
                <w:noProof/>
              </w:rPr>
              <w:t>Priority axis</w:t>
            </w:r>
          </w:p>
        </w:tc>
        <w:tc>
          <w:tcPr>
            <w:tcW w:w="0" w:type="auto"/>
            <w:shd w:val="clear" w:color="auto" w:fill="auto"/>
          </w:tcPr>
          <w:p w:rsidR="00600727" w:rsidRDefault="008D52CD" w:rsidP="00CD24A9">
            <w:pPr>
              <w:spacing w:before="0" w:after="0"/>
            </w:pPr>
            <w:r>
              <w:rPr>
                <w:noProof/>
              </w:rPr>
              <w:t>3</w:t>
            </w:r>
            <w:r>
              <w:t xml:space="preserve"> - </w:t>
            </w:r>
            <w:r>
              <w:rPr>
                <w:noProof/>
              </w:rPr>
              <w:t>Technical Assistance</w:t>
            </w:r>
            <w:r>
              <w:t xml:space="preserve"> </w:t>
            </w:r>
          </w:p>
        </w:tc>
      </w:tr>
    </w:tbl>
    <w:p w:rsidR="00600727" w:rsidRPr="00525572" w:rsidRDefault="00600727" w:rsidP="00CD24A9">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D87A9F" w:rsidTr="00B97021">
        <w:tc>
          <w:tcPr>
            <w:tcW w:w="0" w:type="auto"/>
            <w:shd w:val="clear" w:color="auto" w:fill="auto"/>
          </w:tcPr>
          <w:p w:rsidR="00600727" w:rsidRDefault="00600727" w:rsidP="00CD24A9">
            <w:pPr>
              <w:pStyle w:val="Text1"/>
              <w:spacing w:before="0" w:after="0"/>
              <w:ind w:left="0"/>
            </w:pPr>
          </w:p>
        </w:tc>
      </w:tr>
    </w:tbl>
    <w:p w:rsidR="00600727" w:rsidRDefault="00600727" w:rsidP="00CD24A9">
      <w:pPr>
        <w:pStyle w:val="Text1"/>
        <w:spacing w:before="0" w:after="0"/>
        <w:ind w:left="0"/>
        <w:rPr>
          <w:lang w:val="fr-BE"/>
        </w:rPr>
      </w:pPr>
    </w:p>
    <w:p w:rsidR="00600727" w:rsidRDefault="008D52CD" w:rsidP="00CD24A9">
      <w:pPr>
        <w:pStyle w:val="21"/>
        <w:numPr>
          <w:ilvl w:val="0"/>
          <w:numId w:val="0"/>
        </w:numPr>
        <w:spacing w:before="0" w:after="0"/>
        <w:rPr>
          <w:lang w:val="fr-BE"/>
        </w:rPr>
      </w:pPr>
      <w:r>
        <w:rPr>
          <w:lang w:val="fr-BE"/>
        </w:rPr>
        <w:br w:type="page"/>
      </w:r>
      <w:bookmarkStart w:id="48" w:name="_Toc256000043"/>
      <w:r>
        <w:rPr>
          <w:noProof/>
          <w:lang w:val="fr-BE"/>
        </w:rPr>
        <w:lastRenderedPageBreak/>
        <w:t xml:space="preserve">9.2. Specific actions taken to promote equality between men and women and to promote non-discrimination, in particular accessibility for persons with disabilities, and the arrangements implemented to ensure the integration of the gender perspective in </w:t>
      </w:r>
      <w:r>
        <w:rPr>
          <w:noProof/>
          <w:lang w:val="fr-BE"/>
        </w:rPr>
        <w:t>the cooperation programme and operations (Article 50(4) of Regulation (EU) No 1303/2013 and Article 14(4), subparagraph 2, (d) of Regulation (EU) No 1299/2013)</w:t>
      </w:r>
      <w:bookmarkEnd w:id="48"/>
    </w:p>
    <w:p w:rsidR="00600727" w:rsidRDefault="00600727" w:rsidP="00CD24A9">
      <w:pPr>
        <w:pStyle w:val="Text1"/>
        <w:spacing w:before="0" w:after="0"/>
        <w:ind w:left="0"/>
        <w:rPr>
          <w:lang w:val="fr-BE"/>
        </w:rPr>
      </w:pPr>
    </w:p>
    <w:p w:rsidR="00600727" w:rsidRDefault="008D52CD" w:rsidP="00CD24A9">
      <w:pPr>
        <w:pStyle w:val="Text1"/>
        <w:spacing w:before="0" w:after="0"/>
        <w:ind w:left="0"/>
        <w:rPr>
          <w:lang w:val="fr-BE"/>
        </w:rPr>
      </w:pPr>
      <w:r>
        <w:rPr>
          <w:noProof/>
          <w:lang w:val="fr-BE"/>
        </w:rPr>
        <w:t>An assessment of the implementation of specific actions to take into account the principles set</w:t>
      </w:r>
      <w:r>
        <w:rPr>
          <w:noProof/>
          <w:lang w:val="fr-BE"/>
        </w:rPr>
        <w:t xml:space="preserve"> out in Article 7 of Regulation (EU) No 1303/2013 on promotion of equality between men and women and non-discrimination, including, where relevant, depending on the content and objectives of the cooperation programme, an overview of specific actions taken </w:t>
      </w:r>
      <w:r>
        <w:rPr>
          <w:noProof/>
          <w:lang w:val="fr-BE"/>
        </w:rPr>
        <w:t>to promote equality between men and women and to promote non-discrimination, including accessibility for persons with disabilities, and the arrangements implemented to ensure the integration of the gender perspective in the cooperation programme and operat</w:t>
      </w:r>
      <w:r>
        <w:rPr>
          <w:noProof/>
          <w:lang w:val="fr-BE"/>
        </w:rPr>
        <w: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D87A9F" w:rsidTr="00B97021">
        <w:tc>
          <w:tcPr>
            <w:tcW w:w="0" w:type="auto"/>
            <w:shd w:val="clear" w:color="auto" w:fill="auto"/>
          </w:tcPr>
          <w:p w:rsidR="00600727" w:rsidRDefault="00600727" w:rsidP="00CD24A9">
            <w:pPr>
              <w:pStyle w:val="Text1"/>
              <w:spacing w:before="0" w:after="0"/>
              <w:ind w:left="0"/>
            </w:pPr>
          </w:p>
        </w:tc>
      </w:tr>
    </w:tbl>
    <w:p w:rsidR="00600727" w:rsidRDefault="00600727" w:rsidP="00CD24A9">
      <w:pPr>
        <w:pStyle w:val="Text1"/>
        <w:spacing w:before="0" w:after="0"/>
        <w:ind w:left="0"/>
        <w:rPr>
          <w:lang w:val="fr-BE"/>
        </w:rPr>
      </w:pPr>
    </w:p>
    <w:p w:rsidR="00600727" w:rsidRDefault="008D52CD" w:rsidP="00CD24A9">
      <w:pPr>
        <w:pStyle w:val="21"/>
        <w:numPr>
          <w:ilvl w:val="0"/>
          <w:numId w:val="0"/>
        </w:numPr>
        <w:spacing w:before="0" w:after="0"/>
        <w:rPr>
          <w:lang w:val="fr-BE"/>
        </w:rPr>
      </w:pPr>
      <w:r>
        <w:rPr>
          <w:lang w:val="fr-BE"/>
        </w:rPr>
        <w:br w:type="page"/>
      </w:r>
      <w:bookmarkStart w:id="49" w:name="_Toc256000044"/>
      <w:r>
        <w:rPr>
          <w:noProof/>
          <w:lang w:val="fr-BE"/>
        </w:rPr>
        <w:lastRenderedPageBreak/>
        <w:t>9.3.Sustainable development (Article 50(4) of Regulation (EU) No 1303/2013 and Article 14(4), subparagraph 2, (e) of Regulation (EU) No 1299/2013)</w:t>
      </w:r>
      <w:bookmarkEnd w:id="49"/>
    </w:p>
    <w:p w:rsidR="00600727" w:rsidRDefault="00600727" w:rsidP="00CD24A9">
      <w:pPr>
        <w:pStyle w:val="Text1"/>
        <w:spacing w:before="0" w:after="0"/>
        <w:ind w:left="0"/>
        <w:rPr>
          <w:lang w:val="fr-BE"/>
        </w:rPr>
      </w:pPr>
    </w:p>
    <w:p w:rsidR="00600727" w:rsidRDefault="008D52CD" w:rsidP="00CD24A9">
      <w:pPr>
        <w:pStyle w:val="Text1"/>
        <w:spacing w:before="0" w:after="0"/>
        <w:ind w:left="0"/>
        <w:rPr>
          <w:lang w:val="fr-BE"/>
        </w:rPr>
      </w:pPr>
      <w:r>
        <w:rPr>
          <w:noProof/>
          <w:lang w:val="fr-BE"/>
        </w:rPr>
        <w:t>An assessment of the implementation of actions to take into account the principles set out in Artic</w:t>
      </w:r>
      <w:r>
        <w:rPr>
          <w:noProof/>
          <w:lang w:val="fr-BE"/>
        </w:rPr>
        <w:t>le 8 of Regulation (EU) No 1303/2013 on sustainable development, including, where relevant, depending on the content and objectives of the cooperation programme, an overview of the actions taken to promote sustainable development in accordance with that Ar</w:t>
      </w:r>
      <w:r>
        <w:rPr>
          <w:noProof/>
          <w:lang w:val="fr-BE"/>
        </w:rPr>
        <w:t>ticle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D87A9F" w:rsidTr="00B97021">
        <w:tc>
          <w:tcPr>
            <w:tcW w:w="0" w:type="auto"/>
            <w:shd w:val="clear" w:color="auto" w:fill="auto"/>
          </w:tcPr>
          <w:p w:rsidR="00600727" w:rsidRDefault="00600727" w:rsidP="00CD24A9">
            <w:pPr>
              <w:pStyle w:val="Text1"/>
              <w:spacing w:before="0" w:after="0"/>
              <w:ind w:left="0"/>
            </w:pPr>
          </w:p>
        </w:tc>
      </w:tr>
    </w:tbl>
    <w:p w:rsidR="00600727" w:rsidRDefault="00600727" w:rsidP="00CD24A9">
      <w:pPr>
        <w:pStyle w:val="Text1"/>
        <w:spacing w:before="0" w:after="0"/>
        <w:ind w:left="0"/>
      </w:pPr>
    </w:p>
    <w:p w:rsidR="00600727" w:rsidRDefault="008D52CD" w:rsidP="00CD24A9">
      <w:pPr>
        <w:pStyle w:val="21"/>
        <w:numPr>
          <w:ilvl w:val="0"/>
          <w:numId w:val="0"/>
        </w:numPr>
        <w:spacing w:before="0" w:after="0"/>
      </w:pPr>
      <w:r>
        <w:br w:type="page"/>
      </w:r>
      <w:bookmarkStart w:id="50" w:name="_Toc256000045"/>
      <w:r>
        <w:rPr>
          <w:noProof/>
        </w:rPr>
        <w:lastRenderedPageBreak/>
        <w:t>9.4. Reporting on support used for climate change objectives (Article 50(4) of Regulation (EU) No 1303/2013)</w:t>
      </w:r>
      <w:bookmarkEnd w:id="50"/>
    </w:p>
    <w:p w:rsidR="00600727" w:rsidRPr="0096165D" w:rsidRDefault="00600727" w:rsidP="00CD24A9">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D87A9F" w:rsidTr="00B97021">
        <w:tc>
          <w:tcPr>
            <w:tcW w:w="0" w:type="auto"/>
            <w:shd w:val="clear" w:color="auto" w:fill="auto"/>
          </w:tcPr>
          <w:p w:rsidR="00600727" w:rsidRDefault="00600727" w:rsidP="00CD24A9">
            <w:pPr>
              <w:pStyle w:val="Text1"/>
              <w:spacing w:before="0" w:after="0"/>
              <w:ind w:left="0"/>
            </w:pPr>
          </w:p>
        </w:tc>
      </w:tr>
    </w:tbl>
    <w:p w:rsidR="00600727" w:rsidRDefault="00600727" w:rsidP="00CD24A9">
      <w:pPr>
        <w:pStyle w:val="Text1"/>
        <w:spacing w:before="0" w:after="0"/>
        <w:ind w:left="0"/>
      </w:pPr>
    </w:p>
    <w:p w:rsidR="00600727" w:rsidRDefault="008D52CD" w:rsidP="00CD24A9">
      <w:pPr>
        <w:pStyle w:val="21"/>
        <w:numPr>
          <w:ilvl w:val="0"/>
          <w:numId w:val="0"/>
        </w:numPr>
        <w:spacing w:before="0" w:after="0"/>
      </w:pPr>
      <w:r>
        <w:br w:type="page"/>
      </w:r>
      <w:bookmarkStart w:id="51" w:name="_Toc256000046"/>
      <w:r>
        <w:rPr>
          <w:noProof/>
        </w:rPr>
        <w:lastRenderedPageBreak/>
        <w:t xml:space="preserve">9.5 Role of partners in the implementation of the cooperation programme (Article 50(4) of Regulation (EU) No 1303/2013 and Article </w:t>
      </w:r>
      <w:r>
        <w:rPr>
          <w:noProof/>
        </w:rPr>
        <w:t>14(4), subparagraph 1, (c) of Regulation (EU) No 1299/2013)</w:t>
      </w:r>
      <w:bookmarkEnd w:id="51"/>
    </w:p>
    <w:p w:rsidR="00600727" w:rsidRDefault="00600727" w:rsidP="00CD24A9">
      <w:pPr>
        <w:pStyle w:val="Text1"/>
        <w:spacing w:before="0" w:after="0"/>
        <w:ind w:left="0"/>
      </w:pPr>
    </w:p>
    <w:p w:rsidR="00600727" w:rsidRDefault="008D52CD" w:rsidP="00CD24A9">
      <w:pPr>
        <w:pStyle w:val="Text1"/>
        <w:spacing w:before="0" w:after="0"/>
        <w:ind w:left="0"/>
      </w:pPr>
      <w:r>
        <w:rPr>
          <w:noProof/>
        </w:rPr>
        <w:t>Assessment of the implementation of actions to take into account the role of partners referred to in Article 5 of Regulation (EU) No 1303/2013, including involvement of the partners in the implem</w:t>
      </w:r>
      <w:r>
        <w:rPr>
          <w:noProof/>
        </w:rPr>
        <w:t>entation, monitoring and evaluation of the cooperation programme</w:t>
      </w:r>
    </w:p>
    <w:p w:rsidR="00600727" w:rsidRPr="00577F94" w:rsidRDefault="00600727" w:rsidP="00CD24A9">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D87A9F" w:rsidTr="00B97021">
        <w:tc>
          <w:tcPr>
            <w:tcW w:w="0" w:type="auto"/>
            <w:shd w:val="clear" w:color="auto" w:fill="auto"/>
          </w:tcPr>
          <w:p w:rsidR="00600727" w:rsidRDefault="00600727" w:rsidP="00CD24A9">
            <w:pPr>
              <w:pStyle w:val="Text1"/>
              <w:spacing w:before="0" w:after="0"/>
              <w:ind w:left="0"/>
            </w:pPr>
          </w:p>
        </w:tc>
      </w:tr>
    </w:tbl>
    <w:p w:rsidR="00600727" w:rsidRPr="00F36F99" w:rsidRDefault="00600727" w:rsidP="00CD24A9">
      <w:pPr>
        <w:spacing w:before="0" w:after="0"/>
      </w:pPr>
    </w:p>
    <w:p w:rsidR="00600727" w:rsidRDefault="008D52CD" w:rsidP="00CD24A9">
      <w:pPr>
        <w:pStyle w:val="1"/>
        <w:numPr>
          <w:ilvl w:val="0"/>
          <w:numId w:val="0"/>
        </w:numPr>
        <w:spacing w:before="0" w:after="0"/>
        <w:rPr>
          <w:lang w:val="fr-BE"/>
        </w:rPr>
      </w:pPr>
      <w:r>
        <w:br w:type="page"/>
      </w:r>
      <w:bookmarkStart w:id="52" w:name="_Toc256000047"/>
      <w:r>
        <w:rPr>
          <w:noProof/>
          <w:lang w:val="fr-BE"/>
        </w:rPr>
        <w:lastRenderedPageBreak/>
        <w:t>10. OBLIGATORY INFORMATION AND ASSESSMENT ACCORDING TO ARTICLE 14(4), SUBPARAGRAPH 1 (a) AND (b), OF REGULATION (EU) No 1299/2013</w:t>
      </w:r>
      <w:bookmarkEnd w:id="52"/>
    </w:p>
    <w:p w:rsidR="00600727" w:rsidRDefault="00600727" w:rsidP="00CD24A9">
      <w:pPr>
        <w:pStyle w:val="Text1"/>
        <w:spacing w:before="0" w:after="0"/>
        <w:ind w:left="0"/>
        <w:rPr>
          <w:lang w:val="fr-BE"/>
        </w:rPr>
      </w:pPr>
    </w:p>
    <w:p w:rsidR="00600727" w:rsidRPr="00541B91" w:rsidRDefault="008D52CD" w:rsidP="00CD24A9">
      <w:pPr>
        <w:pStyle w:val="21"/>
        <w:numPr>
          <w:ilvl w:val="0"/>
          <w:numId w:val="0"/>
        </w:numPr>
        <w:spacing w:before="0" w:after="0"/>
        <w:rPr>
          <w:lang w:val="fr-BE"/>
        </w:rPr>
      </w:pPr>
      <w:bookmarkStart w:id="53" w:name="_Toc256000048"/>
      <w:r>
        <w:rPr>
          <w:noProof/>
          <w:lang w:val="fr-BE"/>
        </w:rPr>
        <w:t xml:space="preserve">10.1 Progress in implementation of the evaluation plan </w:t>
      </w:r>
      <w:r>
        <w:rPr>
          <w:noProof/>
          <w:lang w:val="fr-BE"/>
        </w:rPr>
        <w:t>and the follow-up given to the findings of evaluations</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D87A9F" w:rsidTr="00B97021">
        <w:tc>
          <w:tcPr>
            <w:tcW w:w="0" w:type="auto"/>
            <w:shd w:val="clear" w:color="auto" w:fill="auto"/>
          </w:tcPr>
          <w:p w:rsidR="00600727" w:rsidRDefault="00600727" w:rsidP="00CD24A9">
            <w:pPr>
              <w:pStyle w:val="Text1"/>
              <w:spacing w:before="0" w:after="0"/>
              <w:ind w:left="0"/>
            </w:pPr>
          </w:p>
        </w:tc>
      </w:tr>
    </w:tbl>
    <w:p w:rsidR="00574A7C" w:rsidRDefault="00574A7C" w:rsidP="00574A7C">
      <w:pPr>
        <w:spacing w:before="0" w:after="0"/>
        <w:rPr>
          <w:lang w:val="fr-BE"/>
        </w:rPr>
      </w:pPr>
    </w:p>
    <w:p w:rsidR="00574A7C" w:rsidRDefault="00574A7C" w:rsidP="00574A7C">
      <w:pPr>
        <w:spacing w:before="0" w:after="0"/>
        <w:rPr>
          <w:lang w:val="fr-BE"/>
        </w:rPr>
        <w:sectPr w:rsidR="00574A7C" w:rsidSect="0047688D">
          <w:headerReference w:type="even" r:id="rId44"/>
          <w:headerReference w:type="default" r:id="rId45"/>
          <w:footerReference w:type="default" r:id="rId46"/>
          <w:headerReference w:type="first" r:id="rId47"/>
          <w:footerReference w:type="first" r:id="rId48"/>
          <w:pgSz w:w="11906" w:h="16838"/>
          <w:pgMar w:top="567" w:right="510" w:bottom="284" w:left="1134" w:header="709" w:footer="709" w:gutter="0"/>
          <w:cols w:space="708"/>
          <w:docGrid w:linePitch="360"/>
        </w:sectPr>
      </w:pPr>
    </w:p>
    <w:p w:rsidR="00574A7C" w:rsidRDefault="00574A7C" w:rsidP="00574A7C">
      <w:pPr>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791"/>
        <w:gridCol w:w="746"/>
        <w:gridCol w:w="2773"/>
        <w:gridCol w:w="1911"/>
        <w:gridCol w:w="1847"/>
        <w:gridCol w:w="781"/>
        <w:gridCol w:w="2927"/>
        <w:gridCol w:w="3035"/>
      </w:tblGrid>
      <w:tr w:rsidR="00D87A9F" w:rsidTr="006242BF">
        <w:tc>
          <w:tcPr>
            <w:tcW w:w="0" w:type="auto"/>
            <w:shd w:val="clear" w:color="auto" w:fill="auto"/>
          </w:tcPr>
          <w:p w:rsidR="00574A7C" w:rsidRPr="00020D45" w:rsidRDefault="008D52CD" w:rsidP="005043A8">
            <w:pPr>
              <w:spacing w:before="0" w:after="0"/>
              <w:jc w:val="left"/>
              <w:rPr>
                <w:b/>
                <w:sz w:val="16"/>
                <w:szCs w:val="16"/>
                <w:lang w:val="fr-BE"/>
              </w:rPr>
            </w:pPr>
            <w:r w:rsidRPr="00020D45">
              <w:rPr>
                <w:b/>
                <w:noProof/>
                <w:sz w:val="16"/>
                <w:szCs w:val="16"/>
                <w:lang w:val="fr-BE"/>
              </w:rPr>
              <w:t>Status</w:t>
            </w:r>
          </w:p>
        </w:tc>
        <w:tc>
          <w:tcPr>
            <w:tcW w:w="0" w:type="auto"/>
            <w:shd w:val="clear" w:color="auto" w:fill="auto"/>
          </w:tcPr>
          <w:p w:rsidR="00574A7C" w:rsidRPr="00020D45" w:rsidRDefault="008D52CD" w:rsidP="005043A8">
            <w:pPr>
              <w:spacing w:before="0" w:after="0"/>
              <w:jc w:val="left"/>
              <w:rPr>
                <w:b/>
                <w:sz w:val="16"/>
                <w:szCs w:val="16"/>
                <w:lang w:val="fr-BE"/>
              </w:rPr>
            </w:pPr>
            <w:r w:rsidRPr="00020D45">
              <w:rPr>
                <w:b/>
                <w:noProof/>
                <w:sz w:val="16"/>
                <w:szCs w:val="16"/>
                <w:lang w:val="fr-BE"/>
              </w:rPr>
              <w:t>Name</w:t>
            </w:r>
          </w:p>
        </w:tc>
        <w:tc>
          <w:tcPr>
            <w:tcW w:w="0" w:type="auto"/>
            <w:shd w:val="clear" w:color="auto" w:fill="auto"/>
          </w:tcPr>
          <w:p w:rsidR="00574A7C" w:rsidRPr="00020D45" w:rsidRDefault="008D52CD" w:rsidP="005043A8">
            <w:pPr>
              <w:spacing w:before="0" w:after="0"/>
              <w:jc w:val="left"/>
              <w:rPr>
                <w:b/>
                <w:sz w:val="16"/>
                <w:szCs w:val="16"/>
                <w:lang w:val="fr-BE"/>
              </w:rPr>
            </w:pPr>
            <w:r w:rsidRPr="00020D45">
              <w:rPr>
                <w:b/>
                <w:noProof/>
                <w:sz w:val="16"/>
                <w:szCs w:val="16"/>
                <w:lang w:val="fr-BE"/>
              </w:rPr>
              <w:t>Fund</w:t>
            </w:r>
          </w:p>
        </w:tc>
        <w:tc>
          <w:tcPr>
            <w:tcW w:w="0" w:type="auto"/>
            <w:shd w:val="clear" w:color="auto" w:fill="auto"/>
          </w:tcPr>
          <w:p w:rsidR="00574A7C" w:rsidRPr="00020D45" w:rsidRDefault="008D52CD" w:rsidP="00716DAC">
            <w:pPr>
              <w:spacing w:before="0" w:after="0"/>
              <w:jc w:val="left"/>
              <w:rPr>
                <w:b/>
                <w:sz w:val="16"/>
                <w:szCs w:val="16"/>
                <w:lang w:val="fr-BE"/>
              </w:rPr>
            </w:pPr>
            <w:r w:rsidRPr="00020D45">
              <w:rPr>
                <w:b/>
                <w:noProof/>
                <w:sz w:val="16"/>
                <w:szCs w:val="16"/>
                <w:lang w:val="fr-BE"/>
              </w:rPr>
              <w:t>Year of finalizing evaluation</w:t>
            </w:r>
          </w:p>
        </w:tc>
        <w:tc>
          <w:tcPr>
            <w:tcW w:w="0" w:type="auto"/>
            <w:shd w:val="clear" w:color="auto" w:fill="auto"/>
          </w:tcPr>
          <w:p w:rsidR="00574A7C" w:rsidRPr="00020D45" w:rsidRDefault="008D52CD" w:rsidP="009F22A6">
            <w:pPr>
              <w:spacing w:before="0" w:after="0"/>
              <w:jc w:val="left"/>
              <w:rPr>
                <w:b/>
                <w:sz w:val="16"/>
                <w:szCs w:val="16"/>
                <w:lang w:val="fr-BE"/>
              </w:rPr>
            </w:pPr>
            <w:r w:rsidRPr="00020D45">
              <w:rPr>
                <w:b/>
                <w:noProof/>
                <w:sz w:val="16"/>
                <w:szCs w:val="16"/>
                <w:lang w:val="fr-BE"/>
              </w:rPr>
              <w:t>Type of evaluation</w:t>
            </w:r>
          </w:p>
        </w:tc>
        <w:tc>
          <w:tcPr>
            <w:tcW w:w="0" w:type="auto"/>
            <w:shd w:val="clear" w:color="auto" w:fill="auto"/>
          </w:tcPr>
          <w:p w:rsidR="00574A7C" w:rsidRPr="00B22C0F" w:rsidRDefault="00B22C0F" w:rsidP="00B22C0F">
            <w:pPr>
              <w:spacing w:before="0" w:after="0"/>
              <w:jc w:val="left"/>
              <w:rPr>
                <w:b/>
                <w:sz w:val="14"/>
                <w:szCs w:val="16"/>
                <w:lang w:val="fr-BE"/>
              </w:rPr>
            </w:pPr>
            <w:r w:rsidRPr="00020D45">
              <w:rPr>
                <w:b/>
                <w:noProof/>
                <w:sz w:val="16"/>
                <w:szCs w:val="16"/>
                <w:lang w:val="fr-BE"/>
              </w:rPr>
              <w:t>Thematic priority</w:t>
            </w:r>
          </w:p>
        </w:tc>
        <w:tc>
          <w:tcPr>
            <w:tcW w:w="0" w:type="auto"/>
            <w:shd w:val="clear" w:color="auto" w:fill="auto"/>
          </w:tcPr>
          <w:p w:rsidR="00574A7C" w:rsidRPr="00020D45" w:rsidRDefault="008D52CD" w:rsidP="00E30AF5">
            <w:pPr>
              <w:spacing w:before="0" w:after="0"/>
              <w:jc w:val="left"/>
              <w:rPr>
                <w:b/>
                <w:sz w:val="16"/>
                <w:szCs w:val="16"/>
                <w:lang w:val="fr-BE"/>
              </w:rPr>
            </w:pPr>
            <w:r w:rsidRPr="00020D45">
              <w:rPr>
                <w:b/>
                <w:noProof/>
                <w:sz w:val="16"/>
                <w:szCs w:val="16"/>
                <w:lang w:val="fr-BE"/>
              </w:rPr>
              <w:t>Topic</w:t>
            </w:r>
          </w:p>
        </w:tc>
        <w:tc>
          <w:tcPr>
            <w:tcW w:w="0" w:type="auto"/>
            <w:shd w:val="clear" w:color="auto" w:fill="auto"/>
          </w:tcPr>
          <w:p w:rsidR="00574A7C" w:rsidRPr="00020D45" w:rsidRDefault="008D52CD" w:rsidP="00E30AF5">
            <w:pPr>
              <w:spacing w:before="0" w:after="0"/>
              <w:jc w:val="left"/>
              <w:rPr>
                <w:b/>
                <w:sz w:val="16"/>
                <w:szCs w:val="16"/>
                <w:lang w:val="fr-BE"/>
              </w:rPr>
            </w:pPr>
            <w:r w:rsidRPr="00020D45">
              <w:rPr>
                <w:b/>
                <w:noProof/>
                <w:sz w:val="16"/>
                <w:szCs w:val="16"/>
                <w:lang w:val="fr-BE"/>
              </w:rPr>
              <w:t>Findings (in case of execution)</w:t>
            </w:r>
          </w:p>
        </w:tc>
        <w:tc>
          <w:tcPr>
            <w:tcW w:w="0" w:type="auto"/>
            <w:shd w:val="clear" w:color="auto" w:fill="auto"/>
          </w:tcPr>
          <w:p w:rsidR="00574A7C" w:rsidRPr="00020D45" w:rsidRDefault="008D52CD" w:rsidP="00E30AF5">
            <w:pPr>
              <w:spacing w:before="0" w:after="0"/>
              <w:jc w:val="left"/>
              <w:rPr>
                <w:b/>
                <w:sz w:val="16"/>
                <w:szCs w:val="16"/>
                <w:lang w:val="fr-BE"/>
              </w:rPr>
            </w:pPr>
            <w:r w:rsidRPr="00020D45">
              <w:rPr>
                <w:b/>
                <w:noProof/>
                <w:sz w:val="16"/>
                <w:szCs w:val="16"/>
                <w:lang w:val="fr-BE"/>
              </w:rPr>
              <w:t xml:space="preserve">Follow up (in case of </w:t>
            </w:r>
            <w:r w:rsidRPr="00020D45">
              <w:rPr>
                <w:b/>
                <w:noProof/>
                <w:sz w:val="16"/>
                <w:szCs w:val="16"/>
                <w:lang w:val="fr-BE"/>
              </w:rPr>
              <w:t>execution)</w:t>
            </w:r>
          </w:p>
        </w:tc>
      </w:tr>
    </w:tbl>
    <w:p w:rsidR="00574A7C" w:rsidRDefault="00574A7C" w:rsidP="00574A7C">
      <w:pPr>
        <w:spacing w:before="0" w:after="0"/>
        <w:jc w:val="left"/>
        <w:rPr>
          <w:lang w:val="fr-BE"/>
        </w:rPr>
      </w:pPr>
    </w:p>
    <w:p w:rsidR="00574A7C" w:rsidRDefault="00574A7C" w:rsidP="00574A7C">
      <w:pPr>
        <w:spacing w:before="0" w:after="0"/>
        <w:jc w:val="left"/>
        <w:rPr>
          <w:lang w:val="fr-BE"/>
        </w:rPr>
      </w:pPr>
    </w:p>
    <w:p w:rsidR="00574A7C" w:rsidRDefault="00574A7C" w:rsidP="00574A7C">
      <w:pPr>
        <w:spacing w:before="0" w:after="0"/>
        <w:jc w:val="left"/>
        <w:rPr>
          <w:lang w:val="fr-BE"/>
        </w:rPr>
        <w:sectPr w:rsidR="00574A7C" w:rsidSect="006242BF">
          <w:headerReference w:type="even" r:id="rId49"/>
          <w:headerReference w:type="default" r:id="rId50"/>
          <w:footerReference w:type="default" r:id="rId51"/>
          <w:headerReference w:type="first" r:id="rId52"/>
          <w:pgSz w:w="16838" w:h="11906" w:orient="landscape"/>
          <w:pgMar w:top="0" w:right="851" w:bottom="0" w:left="567" w:header="0" w:footer="284" w:gutter="0"/>
          <w:cols w:space="708"/>
          <w:docGrid w:linePitch="360"/>
        </w:sectPr>
      </w:pPr>
    </w:p>
    <w:p w:rsidR="00600727" w:rsidRPr="00541B91" w:rsidRDefault="008D52CD" w:rsidP="00CD24A9">
      <w:pPr>
        <w:pStyle w:val="21"/>
        <w:numPr>
          <w:ilvl w:val="0"/>
          <w:numId w:val="0"/>
        </w:numPr>
        <w:spacing w:before="0" w:after="0"/>
        <w:rPr>
          <w:lang w:val="fr-BE"/>
        </w:rPr>
      </w:pPr>
      <w:bookmarkStart w:id="54" w:name="_Toc256000049"/>
      <w:r>
        <w:rPr>
          <w:noProof/>
          <w:lang w:val="fr-BE"/>
        </w:rPr>
        <w:lastRenderedPageBreak/>
        <w:t>10.2 The results of the information and publicity measures of the Funds carried out under the communication strategy</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D87A9F" w:rsidTr="00B97021">
        <w:tc>
          <w:tcPr>
            <w:tcW w:w="0" w:type="auto"/>
            <w:shd w:val="clear" w:color="auto" w:fill="auto"/>
          </w:tcPr>
          <w:p w:rsidR="00600727" w:rsidRDefault="00600727" w:rsidP="00CD24A9">
            <w:pPr>
              <w:pStyle w:val="Text1"/>
              <w:spacing w:before="0" w:after="0"/>
              <w:ind w:left="0"/>
            </w:pPr>
          </w:p>
        </w:tc>
      </w:tr>
    </w:tbl>
    <w:p w:rsidR="00600727" w:rsidRPr="00114BEF" w:rsidRDefault="00600727" w:rsidP="00CD24A9">
      <w:pPr>
        <w:pStyle w:val="Text1"/>
        <w:spacing w:before="0" w:after="0"/>
        <w:ind w:left="0"/>
        <w:rPr>
          <w:lang w:val="fr-BE"/>
        </w:rPr>
      </w:pPr>
    </w:p>
    <w:p w:rsidR="00600727" w:rsidRDefault="008D52CD" w:rsidP="00CD24A9">
      <w:pPr>
        <w:pStyle w:val="1"/>
        <w:numPr>
          <w:ilvl w:val="0"/>
          <w:numId w:val="0"/>
        </w:numPr>
        <w:spacing w:before="0" w:after="0"/>
      </w:pPr>
      <w:r>
        <w:rPr>
          <w:lang w:val="fr-BE"/>
        </w:rPr>
        <w:br w:type="page"/>
      </w:r>
      <w:bookmarkStart w:id="55" w:name="_Toc256000050"/>
      <w:r>
        <w:rPr>
          <w:noProof/>
        </w:rPr>
        <w:lastRenderedPageBreak/>
        <w:t xml:space="preserve">11. ADDITIONAL INFORMATION WHICH MAY BE ADDED </w:t>
      </w:r>
      <w:r>
        <w:rPr>
          <w:noProof/>
        </w:rPr>
        <w:t>DEPENDING ON THE CONTENT AND OBJECTIVES OF THE COOPERATION PROGRAMME (Article 14(4), subparagraph 2 (a), (b), (c) and (f), of Regulation (EU) No 1299/2013)</w:t>
      </w:r>
      <w:bookmarkEnd w:id="55"/>
    </w:p>
    <w:p w:rsidR="00600727" w:rsidRPr="002444C3" w:rsidRDefault="00600727" w:rsidP="00CD24A9">
      <w:pPr>
        <w:pStyle w:val="Text1"/>
        <w:spacing w:before="0" w:after="0"/>
        <w:ind w:left="0"/>
      </w:pPr>
    </w:p>
    <w:p w:rsidR="00600727" w:rsidRDefault="008D52CD" w:rsidP="00CD24A9">
      <w:pPr>
        <w:pStyle w:val="21"/>
        <w:numPr>
          <w:ilvl w:val="0"/>
          <w:numId w:val="0"/>
        </w:numPr>
        <w:spacing w:before="0" w:after="0"/>
      </w:pPr>
      <w:bookmarkStart w:id="56" w:name="_Toc256000051"/>
      <w:r>
        <w:rPr>
          <w:noProof/>
        </w:rPr>
        <w:t xml:space="preserve">11.1. Progress in the implementation of the integrated approach to territorial development, </w:t>
      </w:r>
      <w:r>
        <w:rPr>
          <w:noProof/>
        </w:rPr>
        <w:t>including integrated territorial investments, sustainable urban development, and community led local development under the cooperation programme</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D87A9F" w:rsidTr="00B97021">
        <w:tc>
          <w:tcPr>
            <w:tcW w:w="0" w:type="auto"/>
            <w:shd w:val="clear" w:color="auto" w:fill="auto"/>
          </w:tcPr>
          <w:p w:rsidR="00600727" w:rsidRDefault="00600727" w:rsidP="00CD24A9">
            <w:pPr>
              <w:pStyle w:val="Text1"/>
              <w:spacing w:before="0" w:after="0"/>
              <w:ind w:left="0"/>
            </w:pPr>
          </w:p>
        </w:tc>
      </w:tr>
    </w:tbl>
    <w:p w:rsidR="00600727" w:rsidRDefault="00600727" w:rsidP="00CD24A9">
      <w:pPr>
        <w:spacing w:before="0" w:after="0"/>
      </w:pPr>
    </w:p>
    <w:p w:rsidR="00600727" w:rsidRDefault="008D52CD" w:rsidP="00CD24A9">
      <w:pPr>
        <w:pStyle w:val="21"/>
        <w:numPr>
          <w:ilvl w:val="0"/>
          <w:numId w:val="0"/>
        </w:numPr>
        <w:spacing w:before="0" w:after="0"/>
      </w:pPr>
      <w:r>
        <w:br w:type="page"/>
      </w:r>
      <w:bookmarkStart w:id="57" w:name="_Toc256000052"/>
      <w:r>
        <w:rPr>
          <w:noProof/>
        </w:rPr>
        <w:lastRenderedPageBreak/>
        <w:t>11.2 Progress in implementation of actions to reinforce the capacity of authorities and beneficiaries to ad</w:t>
      </w:r>
      <w:r>
        <w:rPr>
          <w:noProof/>
        </w:rPr>
        <w:t>minister and to use the IPA</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D87A9F" w:rsidTr="00B97021">
        <w:tc>
          <w:tcPr>
            <w:tcW w:w="0" w:type="auto"/>
            <w:shd w:val="clear" w:color="auto" w:fill="auto"/>
          </w:tcPr>
          <w:p w:rsidR="00600727" w:rsidRDefault="00600727" w:rsidP="00CD24A9">
            <w:pPr>
              <w:pStyle w:val="Text1"/>
              <w:spacing w:before="0" w:after="0"/>
              <w:ind w:left="0"/>
            </w:pPr>
          </w:p>
        </w:tc>
      </w:tr>
    </w:tbl>
    <w:p w:rsidR="00600727" w:rsidRDefault="00600727" w:rsidP="00CD24A9">
      <w:pPr>
        <w:spacing w:before="0" w:after="0"/>
      </w:pPr>
    </w:p>
    <w:p w:rsidR="00600727" w:rsidRDefault="008D52CD" w:rsidP="00CD24A9">
      <w:pPr>
        <w:pStyle w:val="21"/>
        <w:numPr>
          <w:ilvl w:val="0"/>
          <w:numId w:val="0"/>
        </w:numPr>
        <w:spacing w:before="0" w:after="0"/>
      </w:pPr>
      <w:r>
        <w:br w:type="page"/>
      </w:r>
      <w:bookmarkStart w:id="58" w:name="_Toc256000053"/>
      <w:r>
        <w:rPr>
          <w:noProof/>
        </w:rPr>
        <w:lastRenderedPageBreak/>
        <w:t>11.3 Contribution to macro-regional and sea basin strategies (where appropriate)</w:t>
      </w:r>
      <w:bookmarkEnd w:id="58"/>
    </w:p>
    <w:p w:rsidR="00600727" w:rsidRDefault="00600727" w:rsidP="00CD24A9">
      <w:pPr>
        <w:pStyle w:val="Text1"/>
        <w:spacing w:before="0" w:after="0"/>
        <w:ind w:left="0"/>
      </w:pPr>
    </w:p>
    <w:p w:rsidR="00600727" w:rsidRDefault="008D52CD" w:rsidP="00CD24A9">
      <w:pPr>
        <w:pStyle w:val="Text1"/>
        <w:spacing w:before="0" w:after="0"/>
        <w:ind w:left="0"/>
      </w:pPr>
      <w:r>
        <w:t>As stipulated by the Regulation (EU) No 1299/2013, recital 19, article 8(3</w:t>
      </w:r>
      <w:proofErr w:type="gramStart"/>
      <w:r>
        <w:t>)(</w:t>
      </w:r>
      <w:proofErr w:type="gramEnd"/>
      <w:r>
        <w:t xml:space="preserve">d) on the </w:t>
      </w:r>
      <w:r>
        <w:fldChar w:fldCharType="begin"/>
      </w:r>
      <w:r>
        <w:instrText>QUOTE 34</w:instrText>
      </w:r>
      <w:r>
        <w:fldChar w:fldCharType="separate"/>
      </w:r>
      <w:r>
        <w:t>"</w:t>
      </w:r>
      <w:r>
        <w:fldChar w:fldCharType="end"/>
      </w:r>
      <w:r>
        <w:t>Content, adoption and amendment of cooperati</w:t>
      </w:r>
      <w:r>
        <w:t>on programmes</w:t>
      </w:r>
      <w:r>
        <w:fldChar w:fldCharType="begin"/>
      </w:r>
      <w:r>
        <w:instrText>QUOTE 34</w:instrText>
      </w:r>
      <w:r>
        <w:fldChar w:fldCharType="separate"/>
      </w:r>
      <w:r>
        <w:t>"</w:t>
      </w:r>
      <w:r>
        <w:fldChar w:fldCharType="end"/>
      </w:r>
      <w:r>
        <w:t xml:space="preserve"> and article 14(4) 2nd subparagraph (c) </w:t>
      </w:r>
      <w:r>
        <w:fldChar w:fldCharType="begin"/>
      </w:r>
      <w:r>
        <w:instrText>QUOTE 34</w:instrText>
      </w:r>
      <w:r>
        <w:fldChar w:fldCharType="separate"/>
      </w:r>
      <w:r>
        <w:t>"</w:t>
      </w:r>
      <w:r>
        <w:fldChar w:fldCharType="end"/>
      </w:r>
      <w:r>
        <w:t>Implementation reports</w:t>
      </w:r>
      <w:r>
        <w:fldChar w:fldCharType="begin"/>
      </w:r>
      <w:r>
        <w:instrText>QUOTE 34</w:instrText>
      </w:r>
      <w:r>
        <w:fldChar w:fldCharType="separate"/>
      </w:r>
      <w:r>
        <w:t>"</w:t>
      </w:r>
      <w:r>
        <w:fldChar w:fldCharType="end"/>
      </w:r>
      <w:r>
        <w:t>, this programme contributes to MRS(s) and/or SBS:</w:t>
      </w:r>
    </w:p>
    <w:p w:rsidR="00600727" w:rsidRDefault="00600727" w:rsidP="00CD24A9">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D87A9F" w:rsidTr="00B97021">
        <w:tc>
          <w:tcPr>
            <w:tcW w:w="0" w:type="auto"/>
            <w:shd w:val="clear" w:color="auto" w:fill="auto"/>
          </w:tcPr>
          <w:p w:rsidR="00600727" w:rsidRPr="00BA3C62" w:rsidRDefault="00600727" w:rsidP="00CD24A9">
            <w:pPr>
              <w:pStyle w:val="Text1"/>
              <w:spacing w:before="0" w:after="0"/>
              <w:ind w:left="0"/>
            </w:pPr>
          </w:p>
        </w:tc>
      </w:tr>
    </w:tbl>
    <w:p w:rsidR="00600727" w:rsidRDefault="00600727" w:rsidP="00CD24A9">
      <w:pPr>
        <w:pStyle w:val="Text1"/>
        <w:spacing w:before="0" w:after="0"/>
        <w:ind w:left="0"/>
      </w:pPr>
    </w:p>
    <w:p w:rsidR="00600727" w:rsidRPr="00BA3C62" w:rsidRDefault="008D52CD" w:rsidP="00CD24A9">
      <w:pPr>
        <w:pStyle w:val="Text1"/>
        <w:spacing w:before="0" w:after="0"/>
        <w:ind w:left="0"/>
      </w:pPr>
      <w:r>
        <w:rPr>
          <w:rFonts w:ascii="Wingdings" w:hAnsi="Wingdings" w:cs="Wingdings"/>
          <w:sz w:val="26"/>
          <w:szCs w:val="26"/>
          <w:lang w:val="en-US"/>
        </w:rPr>
        <w:sym w:font="Wingdings" w:char="F0A8"/>
      </w:r>
      <w:r w:rsidRPr="00BA3C62">
        <w:t xml:space="preserve">  </w:t>
      </w:r>
      <w:r>
        <w:rPr>
          <w:noProof/>
        </w:rPr>
        <w:t>EU Strategy for the Danube Region (EUSDR)</w:t>
      </w:r>
    </w:p>
    <w:p w:rsidR="00600727" w:rsidRPr="00BA3C62" w:rsidRDefault="008D52CD" w:rsidP="00CD24A9">
      <w:pPr>
        <w:autoSpaceDE w:val="0"/>
        <w:autoSpaceDN w:val="0"/>
        <w:adjustRightInd w:val="0"/>
        <w:spacing w:before="0" w:after="0"/>
      </w:pPr>
      <w:r>
        <w:rPr>
          <w:rFonts w:ascii="Wingdings" w:hAnsi="Wingdings" w:cs="Wingdings"/>
          <w:sz w:val="26"/>
          <w:szCs w:val="26"/>
          <w:lang w:val="en-US"/>
        </w:rPr>
        <w:sym w:font="Wingdings" w:char="F0A8"/>
      </w:r>
      <w:r w:rsidRPr="00BA3C62">
        <w:t xml:space="preserve">  </w:t>
      </w:r>
      <w:r>
        <w:rPr>
          <w:noProof/>
        </w:rPr>
        <w:t>EU Strategy for the Adriatic and Ionian Re</w:t>
      </w:r>
      <w:r>
        <w:rPr>
          <w:noProof/>
        </w:rPr>
        <w:t>gion (EUSAIR)</w:t>
      </w:r>
    </w:p>
    <w:p w:rsidR="00600727" w:rsidRPr="00863742" w:rsidRDefault="008D52CD" w:rsidP="00CD24A9">
      <w:pPr>
        <w:spacing w:before="0" w:after="0"/>
        <w:rPr>
          <w:sz w:val="8"/>
          <w:szCs w:val="8"/>
        </w:rPr>
      </w:pPr>
      <w:r>
        <w:br w:type="page"/>
      </w:r>
    </w:p>
    <w:p w:rsidR="00600727" w:rsidRDefault="008D52CD" w:rsidP="00CD24A9">
      <w:pPr>
        <w:pStyle w:val="21"/>
        <w:numPr>
          <w:ilvl w:val="0"/>
          <w:numId w:val="0"/>
        </w:numPr>
        <w:spacing w:before="0" w:after="0"/>
      </w:pPr>
      <w:bookmarkStart w:id="59" w:name="_Toc256000054"/>
      <w:r>
        <w:rPr>
          <w:noProof/>
        </w:rPr>
        <w:t>11.4 Progress in the implementation of actions in the field of social innovation</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D87A9F" w:rsidTr="00B97021">
        <w:tc>
          <w:tcPr>
            <w:tcW w:w="0" w:type="auto"/>
            <w:shd w:val="clear" w:color="auto" w:fill="auto"/>
          </w:tcPr>
          <w:p w:rsidR="00600727" w:rsidRDefault="00600727" w:rsidP="00CD24A9">
            <w:pPr>
              <w:pStyle w:val="Text1"/>
              <w:spacing w:before="0" w:after="0"/>
              <w:ind w:left="0"/>
            </w:pPr>
          </w:p>
        </w:tc>
      </w:tr>
    </w:tbl>
    <w:p w:rsidR="00600727" w:rsidRDefault="00600727" w:rsidP="00CD24A9">
      <w:pPr>
        <w:spacing w:before="0" w:after="0"/>
      </w:pPr>
    </w:p>
    <w:p w:rsidR="00600727" w:rsidRDefault="008D52CD" w:rsidP="00CD24A9">
      <w:pPr>
        <w:pStyle w:val="1"/>
        <w:numPr>
          <w:ilvl w:val="0"/>
          <w:numId w:val="0"/>
        </w:numPr>
        <w:spacing w:before="0" w:after="0"/>
      </w:pPr>
      <w:r>
        <w:br w:type="page"/>
      </w:r>
      <w:bookmarkStart w:id="60" w:name="_Toc256000055"/>
      <w:r>
        <w:rPr>
          <w:noProof/>
        </w:rPr>
        <w:lastRenderedPageBreak/>
        <w:t>13. SMART, SUSTAINABLE AND INCLUSIVE GROWTH</w:t>
      </w:r>
      <w:bookmarkEnd w:id="60"/>
    </w:p>
    <w:p w:rsidR="00600727" w:rsidRDefault="00600727" w:rsidP="00CD24A9">
      <w:pPr>
        <w:pStyle w:val="Text1"/>
        <w:spacing w:before="0" w:after="0"/>
        <w:ind w:left="0"/>
      </w:pPr>
    </w:p>
    <w:p w:rsidR="00600727" w:rsidRDefault="008D52CD" w:rsidP="00CD24A9">
      <w:pPr>
        <w:pStyle w:val="Text1"/>
        <w:spacing w:before="0" w:after="0"/>
        <w:ind w:left="0"/>
      </w:pPr>
      <w:r>
        <w:rPr>
          <w:noProof/>
        </w:rPr>
        <w:t xml:space="preserve">Information and assessment of the programme contribution to achieving the Union strategy for smart, </w:t>
      </w:r>
      <w:r>
        <w:rPr>
          <w:noProof/>
        </w:rPr>
        <w:t>sustainable and inclusive growth.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D87A9F" w:rsidTr="00B97021">
        <w:tc>
          <w:tcPr>
            <w:tcW w:w="0" w:type="auto"/>
            <w:shd w:val="clear" w:color="auto" w:fill="auto"/>
          </w:tcPr>
          <w:p w:rsidR="00600727" w:rsidRDefault="00600727" w:rsidP="00CD24A9">
            <w:pPr>
              <w:pStyle w:val="Text1"/>
              <w:spacing w:before="0" w:after="0"/>
              <w:ind w:left="0"/>
            </w:pPr>
          </w:p>
        </w:tc>
      </w:tr>
    </w:tbl>
    <w:p w:rsidR="00600727" w:rsidRDefault="00600727" w:rsidP="00CD24A9">
      <w:pPr>
        <w:pStyle w:val="Text1"/>
        <w:spacing w:before="0" w:after="0"/>
        <w:ind w:left="0"/>
      </w:pPr>
    </w:p>
    <w:p w:rsidR="00600727" w:rsidRDefault="008D52CD" w:rsidP="00CD24A9">
      <w:pPr>
        <w:pStyle w:val="1"/>
        <w:numPr>
          <w:ilvl w:val="0"/>
          <w:numId w:val="0"/>
        </w:numPr>
        <w:spacing w:before="0" w:after="0"/>
      </w:pPr>
      <w:r>
        <w:br w:type="page"/>
      </w:r>
      <w:bookmarkStart w:id="61" w:name="_Toc256000056"/>
      <w:r>
        <w:rPr>
          <w:noProof/>
        </w:rPr>
        <w:lastRenderedPageBreak/>
        <w:t>14. ISSUES AFFECTING THE PERFORMANCE OF THE PROGRAMME AND MEASURES TAKEN — PERFORMANCE FRAMEWORK (Article 50(2) of Regulation (EU) No 1303/2013)</w:t>
      </w:r>
      <w:bookmarkEnd w:id="61"/>
    </w:p>
    <w:p w:rsidR="00600727" w:rsidRDefault="00600727" w:rsidP="00CD24A9">
      <w:pPr>
        <w:pStyle w:val="Text1"/>
        <w:spacing w:before="0" w:after="0"/>
        <w:ind w:left="0"/>
      </w:pPr>
    </w:p>
    <w:p w:rsidR="00600727" w:rsidRDefault="008D52CD" w:rsidP="00CD24A9">
      <w:pPr>
        <w:pStyle w:val="Text1"/>
        <w:spacing w:before="0" w:after="0"/>
        <w:ind w:left="0"/>
      </w:pPr>
      <w:r>
        <w:rPr>
          <w:noProof/>
        </w:rPr>
        <w:t xml:space="preserve">Where the assessment of progress made with regard to the milestones and </w:t>
      </w:r>
      <w:r>
        <w:rPr>
          <w:noProof/>
        </w:rPr>
        <w:t xml:space="preserve">targets set out in the performance framework demonstrates that certain milestones and targets have not been achieved, Member States should outline the underlying reasons for failure to achieve these milestones in the report of 2019 (for milestones) and in </w:t>
      </w:r>
      <w:r>
        <w:rPr>
          <w:noProof/>
        </w:rPr>
        <w:t>the final implementation report (for 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D87A9F" w:rsidTr="00B97021">
        <w:tc>
          <w:tcPr>
            <w:tcW w:w="0" w:type="auto"/>
            <w:shd w:val="clear" w:color="auto" w:fill="auto"/>
          </w:tcPr>
          <w:p w:rsidR="00600727" w:rsidRDefault="00600727" w:rsidP="00CD24A9">
            <w:pPr>
              <w:pStyle w:val="Text1"/>
              <w:spacing w:before="0" w:after="0"/>
              <w:ind w:left="0"/>
            </w:pPr>
          </w:p>
        </w:tc>
      </w:tr>
    </w:tbl>
    <w:p w:rsidR="00600727" w:rsidRPr="00223596" w:rsidRDefault="00600727" w:rsidP="00CD24A9">
      <w:pPr>
        <w:spacing w:before="0" w:after="0"/>
      </w:pPr>
    </w:p>
    <w:p w:rsidR="00600727" w:rsidRDefault="00600727" w:rsidP="00CD24A9">
      <w:pPr>
        <w:spacing w:before="0" w:after="0"/>
      </w:pPr>
    </w:p>
    <w:p w:rsidR="00094173" w:rsidRPr="00600727" w:rsidRDefault="00094173" w:rsidP="00CD24A9">
      <w:pPr>
        <w:spacing w:before="0" w:after="0"/>
        <w:sectPr w:rsidR="00094173" w:rsidRPr="00600727" w:rsidSect="00BF2CA0">
          <w:headerReference w:type="even" r:id="rId53"/>
          <w:headerReference w:type="default" r:id="rId54"/>
          <w:footerReference w:type="default" r:id="rId55"/>
          <w:headerReference w:type="first" r:id="rId56"/>
          <w:footerReference w:type="first" r:id="rId57"/>
          <w:pgSz w:w="11906" w:h="16838"/>
          <w:pgMar w:top="284" w:right="851" w:bottom="284" w:left="284" w:header="567" w:footer="0" w:gutter="0"/>
          <w:cols w:space="708"/>
          <w:docGrid w:linePitch="360"/>
        </w:sectPr>
      </w:pPr>
    </w:p>
    <w:p w:rsidR="00D5077A" w:rsidRDefault="008D52CD" w:rsidP="00BE2F0F">
      <w:pPr>
        <w:pStyle w:val="Heading10"/>
        <w:tabs>
          <w:tab w:val="clear" w:pos="850"/>
        </w:tabs>
        <w:ind w:left="0" w:right="-283" w:firstLine="0"/>
      </w:pPr>
      <w:bookmarkStart w:id="62" w:name="_Toc256000057"/>
      <w:r>
        <w:rPr>
          <w:noProof/>
        </w:rPr>
        <w:lastRenderedPageBreak/>
        <w:t>Documents</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205"/>
        <w:gridCol w:w="2205"/>
        <w:gridCol w:w="2250"/>
        <w:gridCol w:w="3064"/>
        <w:gridCol w:w="944"/>
        <w:gridCol w:w="1500"/>
        <w:gridCol w:w="1312"/>
      </w:tblGrid>
      <w:tr w:rsidR="00D87A9F" w:rsidTr="00A67CCA">
        <w:trPr>
          <w:trHeight w:val="283"/>
          <w:tblHeader/>
        </w:trPr>
        <w:tc>
          <w:tcPr>
            <w:tcW w:w="0" w:type="auto"/>
            <w:shd w:val="clear" w:color="auto" w:fill="auto"/>
            <w:vAlign w:val="center"/>
          </w:tcPr>
          <w:p w:rsidR="00D5077A" w:rsidRPr="00C40F08" w:rsidRDefault="008D52CD" w:rsidP="002E06F3">
            <w:pPr>
              <w:pStyle w:val="NormalCentered"/>
              <w:spacing w:before="0" w:after="0"/>
              <w:rPr>
                <w:b/>
                <w:sz w:val="16"/>
                <w:szCs w:val="16"/>
              </w:rPr>
            </w:pPr>
            <w:r>
              <w:rPr>
                <w:b/>
                <w:noProof/>
                <w:sz w:val="16"/>
                <w:szCs w:val="16"/>
              </w:rPr>
              <w:t>Document title</w:t>
            </w:r>
          </w:p>
        </w:tc>
        <w:tc>
          <w:tcPr>
            <w:tcW w:w="0" w:type="auto"/>
            <w:shd w:val="clear" w:color="auto" w:fill="auto"/>
            <w:vAlign w:val="center"/>
          </w:tcPr>
          <w:p w:rsidR="00D5077A" w:rsidRPr="00C40F08" w:rsidRDefault="008D52CD" w:rsidP="002E06F3">
            <w:pPr>
              <w:pStyle w:val="NormalCentered"/>
              <w:spacing w:before="0" w:after="0"/>
              <w:rPr>
                <w:b/>
                <w:sz w:val="16"/>
                <w:szCs w:val="16"/>
              </w:rPr>
            </w:pPr>
            <w:r>
              <w:rPr>
                <w:b/>
                <w:noProof/>
                <w:sz w:val="16"/>
                <w:szCs w:val="16"/>
              </w:rPr>
              <w:t>Document type</w:t>
            </w:r>
          </w:p>
        </w:tc>
        <w:tc>
          <w:tcPr>
            <w:tcW w:w="0" w:type="auto"/>
            <w:shd w:val="clear" w:color="auto" w:fill="auto"/>
            <w:vAlign w:val="center"/>
          </w:tcPr>
          <w:p w:rsidR="00D5077A" w:rsidRPr="00C40F08" w:rsidRDefault="008D52CD" w:rsidP="002E06F3">
            <w:pPr>
              <w:pStyle w:val="NormalCentered"/>
              <w:spacing w:before="0" w:after="0"/>
              <w:rPr>
                <w:b/>
                <w:sz w:val="16"/>
                <w:szCs w:val="16"/>
              </w:rPr>
            </w:pPr>
            <w:r>
              <w:rPr>
                <w:b/>
                <w:noProof/>
                <w:sz w:val="16"/>
                <w:szCs w:val="16"/>
              </w:rPr>
              <w:t>Document date</w:t>
            </w:r>
          </w:p>
        </w:tc>
        <w:tc>
          <w:tcPr>
            <w:tcW w:w="0" w:type="auto"/>
            <w:shd w:val="clear" w:color="auto" w:fill="auto"/>
            <w:vAlign w:val="center"/>
          </w:tcPr>
          <w:p w:rsidR="00D5077A" w:rsidRPr="00C40F08" w:rsidRDefault="008D52CD" w:rsidP="002E06F3">
            <w:pPr>
              <w:pStyle w:val="NormalCentered"/>
              <w:spacing w:before="0" w:after="0"/>
              <w:rPr>
                <w:b/>
                <w:sz w:val="16"/>
                <w:szCs w:val="16"/>
              </w:rPr>
            </w:pPr>
            <w:r>
              <w:rPr>
                <w:b/>
                <w:noProof/>
                <w:sz w:val="16"/>
                <w:szCs w:val="16"/>
              </w:rPr>
              <w:t>Local reference</w:t>
            </w:r>
          </w:p>
        </w:tc>
        <w:tc>
          <w:tcPr>
            <w:tcW w:w="0" w:type="auto"/>
            <w:shd w:val="clear" w:color="auto" w:fill="auto"/>
            <w:vAlign w:val="center"/>
          </w:tcPr>
          <w:p w:rsidR="00D5077A" w:rsidRPr="00C40F08" w:rsidRDefault="008D52CD" w:rsidP="002E06F3">
            <w:pPr>
              <w:pStyle w:val="NormalCentered"/>
              <w:spacing w:before="0" w:after="0"/>
              <w:rPr>
                <w:b/>
                <w:sz w:val="16"/>
                <w:szCs w:val="16"/>
              </w:rPr>
            </w:pPr>
            <w:r>
              <w:rPr>
                <w:b/>
                <w:noProof/>
                <w:sz w:val="16"/>
                <w:szCs w:val="16"/>
              </w:rPr>
              <w:t>Commission reference</w:t>
            </w:r>
          </w:p>
        </w:tc>
        <w:tc>
          <w:tcPr>
            <w:tcW w:w="0" w:type="auto"/>
            <w:shd w:val="clear" w:color="auto" w:fill="auto"/>
            <w:vAlign w:val="center"/>
          </w:tcPr>
          <w:p w:rsidR="00D5077A" w:rsidRPr="00C40F08" w:rsidRDefault="008D52CD" w:rsidP="002E06F3">
            <w:pPr>
              <w:pStyle w:val="NormalCentered"/>
              <w:spacing w:before="0" w:after="0"/>
              <w:rPr>
                <w:b/>
                <w:sz w:val="16"/>
                <w:szCs w:val="16"/>
              </w:rPr>
            </w:pPr>
            <w:r>
              <w:rPr>
                <w:b/>
                <w:noProof/>
                <w:sz w:val="16"/>
                <w:szCs w:val="16"/>
              </w:rPr>
              <w:t>Files</w:t>
            </w:r>
          </w:p>
        </w:tc>
        <w:tc>
          <w:tcPr>
            <w:tcW w:w="0" w:type="auto"/>
            <w:shd w:val="clear" w:color="auto" w:fill="auto"/>
            <w:vAlign w:val="center"/>
          </w:tcPr>
          <w:p w:rsidR="00D5077A" w:rsidRPr="00C40F08" w:rsidRDefault="008D52CD" w:rsidP="002E06F3">
            <w:pPr>
              <w:pStyle w:val="NormalCentered"/>
              <w:spacing w:before="0" w:after="0"/>
              <w:rPr>
                <w:b/>
                <w:sz w:val="16"/>
                <w:szCs w:val="16"/>
              </w:rPr>
            </w:pPr>
            <w:r>
              <w:rPr>
                <w:b/>
                <w:noProof/>
                <w:sz w:val="16"/>
                <w:szCs w:val="16"/>
              </w:rPr>
              <w:t>Sent date</w:t>
            </w:r>
          </w:p>
        </w:tc>
        <w:tc>
          <w:tcPr>
            <w:tcW w:w="0" w:type="auto"/>
            <w:shd w:val="clear" w:color="auto" w:fill="auto"/>
            <w:vAlign w:val="center"/>
          </w:tcPr>
          <w:p w:rsidR="00D5077A" w:rsidRPr="00C40F08" w:rsidRDefault="008D52CD" w:rsidP="002E06F3">
            <w:pPr>
              <w:pStyle w:val="NormalCentered"/>
              <w:spacing w:before="0" w:after="0"/>
              <w:rPr>
                <w:b/>
                <w:sz w:val="16"/>
                <w:szCs w:val="16"/>
              </w:rPr>
            </w:pPr>
            <w:r>
              <w:rPr>
                <w:b/>
                <w:noProof/>
                <w:sz w:val="16"/>
                <w:szCs w:val="16"/>
              </w:rPr>
              <w:t>Sent By</w:t>
            </w:r>
          </w:p>
        </w:tc>
      </w:tr>
    </w:tbl>
    <w:p w:rsidR="00673320" w:rsidRPr="001A4AC5" w:rsidRDefault="00673320" w:rsidP="008D52CD">
      <w:bookmarkStart w:id="63" w:name="_GoBack"/>
      <w:bookmarkEnd w:id="63"/>
    </w:p>
    <w:sectPr w:rsidR="00673320" w:rsidRPr="001A4AC5" w:rsidSect="009B4CA5">
      <w:headerReference w:type="even" r:id="rId58"/>
      <w:headerReference w:type="default" r:id="rId59"/>
      <w:footerReference w:type="default" r:id="rId60"/>
      <w:headerReference w:type="first" r:id="rId61"/>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52CD">
      <w:pPr>
        <w:spacing w:before="0" w:after="0"/>
      </w:pPr>
      <w:r>
        <w:separator/>
      </w:r>
    </w:p>
  </w:endnote>
  <w:endnote w:type="continuationSeparator" w:id="0">
    <w:p w:rsidR="00000000" w:rsidRDefault="008D52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A1"/>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27" w:rsidRPr="00E95027" w:rsidRDefault="008D52CD" w:rsidP="00782A33">
    <w:pPr>
      <w:pStyle w:val="a5"/>
      <w:tabs>
        <w:tab w:val="clear" w:pos="4535"/>
        <w:tab w:val="clear" w:pos="9071"/>
        <w:tab w:val="clear" w:pos="9921"/>
        <w:tab w:val="center" w:pos="5387"/>
        <w:tab w:val="right" w:pos="10771"/>
      </w:tabs>
      <w:spacing w:before="0" w:after="240"/>
      <w:ind w:left="0" w:right="0"/>
      <w:rPr>
        <w:rFonts w:ascii="Arial" w:hAnsi="Arial" w:cs="Arial"/>
        <w:b/>
        <w:sz w:val="48"/>
      </w:rPr>
    </w:pPr>
    <w:r>
      <w:rPr>
        <w:rFonts w:ascii="Arial" w:hAnsi="Arial" w:cs="Arial"/>
        <w:b/>
        <w:noProof/>
        <w:sz w:val="48"/>
      </w:rPr>
      <w:t>EN</w:t>
    </w:r>
    <w:r w:rsidR="009800FB">
      <w:rPr>
        <w:rFonts w:ascii="Arial" w:hAnsi="Arial" w:cs="Arial"/>
        <w:b/>
        <w:sz w:val="48"/>
      </w:rPr>
      <w:tab/>
    </w:r>
    <w:r>
      <w:fldChar w:fldCharType="begin"/>
    </w:r>
    <w:r>
      <w:instrText xml:space="preserve"> PAGE  </w:instrText>
    </w:r>
    <w:r>
      <w:fldChar w:fldCharType="separate"/>
    </w:r>
    <w:r>
      <w:rPr>
        <w:noProof/>
      </w:rPr>
      <w:t>6</w:t>
    </w:r>
    <w:r>
      <w:fldChar w:fldCharType="end"/>
    </w:r>
    <w:r>
      <w:tab/>
    </w:r>
    <w:r>
      <w:rPr>
        <w:rFonts w:ascii="Arial" w:hAnsi="Arial" w:cs="Arial"/>
        <w:b/>
        <w:noProof/>
        <w:sz w:val="48"/>
      </w:rPr>
      <w:t>EN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27" w:rsidRPr="005647AC" w:rsidRDefault="005647AC" w:rsidP="005647AC">
    <w:pPr>
      <w:pStyle w:val="a5"/>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EN</w:t>
    </w:r>
    <w:r>
      <w:rPr>
        <w:rFonts w:ascii="Arial" w:hAnsi="Arial" w:cs="Arial"/>
        <w:b/>
        <w:sz w:val="48"/>
      </w:rPr>
      <w:tab/>
    </w:r>
    <w:r>
      <w:fldChar w:fldCharType="begin"/>
    </w:r>
    <w:r>
      <w:instrText xml:space="preserve"> PAGE  </w:instrText>
    </w:r>
    <w:r>
      <w:fldChar w:fldCharType="separate"/>
    </w:r>
    <w:r w:rsidR="008D52CD">
      <w:rPr>
        <w:noProof/>
      </w:rPr>
      <w:t>36</w:t>
    </w:r>
    <w:r>
      <w:fldChar w:fldCharType="end"/>
    </w:r>
    <w:r>
      <w:tab/>
    </w:r>
    <w:r>
      <w:rPr>
        <w:rFonts w:ascii="Arial" w:hAnsi="Arial" w:cs="Arial"/>
        <w:b/>
        <w:noProof/>
        <w:sz w:val="48"/>
      </w:rPr>
      <w:t>EN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27" w:rsidRPr="005647AC" w:rsidRDefault="008D52CD" w:rsidP="00B620FC">
    <w:pPr>
      <w:pStyle w:val="FooterLandscape"/>
      <w:tabs>
        <w:tab w:val="clear" w:pos="7285"/>
        <w:tab w:val="clear" w:pos="10913"/>
        <w:tab w:val="center" w:pos="7371"/>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Pr>
        <w:noProof/>
      </w:rPr>
      <w:t>37</w:t>
    </w:r>
    <w:r>
      <w:fldChar w:fldCharType="end"/>
    </w:r>
    <w:r w:rsidRPr="008E3442">
      <w:tab/>
    </w:r>
    <w:r w:rsidRPr="005F6C78">
      <w:rPr>
        <w:rFonts w:ascii="Arial" w:hAnsi="Arial" w:cs="Arial"/>
        <w:b/>
        <w:noProof/>
        <w:sz w:val="48"/>
        <w:szCs w:val="48"/>
        <w:lang w:val="fr-BE"/>
      </w:rPr>
      <w:t>EN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7C" w:rsidRPr="00784A51" w:rsidRDefault="008D52CD" w:rsidP="006242BF">
    <w:pPr>
      <w:pStyle w:val="a5"/>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Pr>
        <w:noProof/>
      </w:rPr>
      <w:t>44</w:t>
    </w:r>
    <w:r>
      <w:fldChar w:fldCharType="end"/>
    </w:r>
    <w:r>
      <w:tab/>
    </w:r>
    <w:r w:rsidRPr="007C3041">
      <w:tab/>
    </w:r>
    <w:r>
      <w:rPr>
        <w:rFonts w:ascii="Arial" w:hAnsi="Arial" w:cs="Arial"/>
        <w:b/>
        <w:noProof/>
        <w:sz w:val="48"/>
      </w:rPr>
      <w:t>EN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7C" w:rsidRPr="00D066A4" w:rsidRDefault="00574A7C" w:rsidP="0047688D">
    <w:pPr>
      <w:pStyle w:val="a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7C" w:rsidRPr="00035B9C" w:rsidRDefault="008D52CD" w:rsidP="006242BF">
    <w:pPr>
      <w:pStyle w:val="FooterLandscape"/>
      <w:tabs>
        <w:tab w:val="clear" w:pos="7285"/>
        <w:tab w:val="clear" w:pos="10913"/>
        <w:tab w:val="clear" w:pos="15137"/>
        <w:tab w:val="center" w:pos="7938"/>
        <w:tab w:val="right" w:pos="15735"/>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Pr>
        <w:noProof/>
      </w:rPr>
      <w:t>45</w:t>
    </w:r>
    <w:r>
      <w:fldChar w:fldCharType="end"/>
    </w:r>
    <w:r>
      <w:tab/>
    </w:r>
    <w:r w:rsidRPr="005F6C78">
      <w:rPr>
        <w:rFonts w:ascii="Arial" w:hAnsi="Arial" w:cs="Arial"/>
        <w:b/>
        <w:noProof/>
        <w:sz w:val="48"/>
        <w:szCs w:val="48"/>
        <w:lang w:val="fr-BE"/>
      </w:rPr>
      <w:t>EN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C57C82" w:rsidRDefault="008D52CD" w:rsidP="00BF2CA0">
    <w:pPr>
      <w:pStyle w:val="a5"/>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Pr>
        <w:noProof/>
      </w:rPr>
      <w:t>52</w:t>
    </w:r>
    <w:r>
      <w:fldChar w:fldCharType="end"/>
    </w:r>
    <w:r w:rsidRPr="007C3041">
      <w:tab/>
    </w:r>
    <w:r>
      <w:rPr>
        <w:rFonts w:ascii="Arial" w:hAnsi="Arial" w:cs="Arial"/>
        <w:b/>
        <w:noProof/>
        <w:sz w:val="48"/>
      </w:rPr>
      <w:t>EN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a5"/>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8D52CD">
      <w:rPr>
        <w:noProof/>
      </w:rPr>
      <w:t>53</w:t>
    </w:r>
    <w:r>
      <w:fldChar w:fldCharType="end"/>
    </w:r>
    <w:r w:rsidRPr="008E3442">
      <w:tab/>
    </w:r>
    <w:r w:rsidRPr="005F6C78">
      <w:rPr>
        <w:rFonts w:ascii="Arial" w:hAnsi="Arial" w:cs="Arial"/>
        <w:b/>
        <w:noProof/>
        <w:sz w:val="48"/>
        <w:szCs w:val="48"/>
        <w:lang w:val="fr-BE"/>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27" w:rsidRPr="00E95027" w:rsidRDefault="008D52CD" w:rsidP="004E176A">
    <w:pPr>
      <w:pStyle w:val="a5"/>
      <w:tabs>
        <w:tab w:val="clear" w:pos="4535"/>
        <w:tab w:val="clear" w:pos="9071"/>
        <w:tab w:val="clear" w:pos="9921"/>
        <w:tab w:val="center" w:pos="5387"/>
        <w:tab w:val="right" w:pos="10771"/>
      </w:tabs>
      <w:spacing w:before="0" w:after="240"/>
      <w:ind w:left="0" w:right="0"/>
      <w:rPr>
        <w:rFonts w:ascii="Arial" w:hAnsi="Arial" w:cs="Arial"/>
        <w:b/>
        <w:sz w:val="48"/>
      </w:rPr>
    </w:pPr>
    <w:r>
      <w:rPr>
        <w:rFonts w:ascii="Arial" w:hAnsi="Arial" w:cs="Arial"/>
        <w:b/>
        <w:noProof/>
        <w:sz w:val="48"/>
      </w:rPr>
      <w:t>EN</w:t>
    </w:r>
    <w:r>
      <w:rPr>
        <w:rFonts w:ascii="Arial" w:hAnsi="Arial" w:cs="Arial"/>
        <w:b/>
        <w:sz w:val="48"/>
      </w:rPr>
      <w:tab/>
    </w:r>
    <w:r>
      <w:fldChar w:fldCharType="begin"/>
    </w:r>
    <w:r>
      <w:instrText xml:space="preserve"> PAGE  </w:instrText>
    </w:r>
    <w:r>
      <w:fldChar w:fldCharType="separate"/>
    </w:r>
    <w:r>
      <w:rPr>
        <w:noProof/>
      </w:rPr>
      <w:t>1</w:t>
    </w:r>
    <w:r>
      <w:fldChar w:fldCharType="end"/>
    </w:r>
    <w:r>
      <w:tab/>
    </w:r>
    <w:r>
      <w:rPr>
        <w:rFonts w:ascii="Arial" w:hAnsi="Arial" w:cs="Arial"/>
        <w:b/>
        <w:noProof/>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27" w:rsidRPr="00E95027" w:rsidRDefault="008D52CD" w:rsidP="00921217">
    <w:pPr>
      <w:pStyle w:val="FooterLandscape"/>
      <w:tabs>
        <w:tab w:val="clear" w:pos="7285"/>
        <w:tab w:val="clear" w:pos="10913"/>
        <w:tab w:val="clear" w:pos="15137"/>
        <w:tab w:val="center" w:pos="7371"/>
        <w:tab w:val="right" w:pos="15309"/>
      </w:tabs>
      <w:spacing w:before="0" w:after="120"/>
      <w:ind w:left="142" w:right="0" w:hanging="142"/>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Pr>
        <w:noProof/>
      </w:rPr>
      <w:t>24</w:t>
    </w:r>
    <w:r>
      <w:fldChar w:fldCharType="end"/>
    </w:r>
    <w:r w:rsidRPr="008E3442">
      <w:tab/>
    </w:r>
    <w:r w:rsidRPr="005F6C78">
      <w:rPr>
        <w:rFonts w:ascii="Arial" w:hAnsi="Arial" w:cs="Arial"/>
        <w:b/>
        <w:noProof/>
        <w:sz w:val="48"/>
        <w:szCs w:val="48"/>
        <w:lang w:val="fr-BE"/>
      </w:rPr>
      <w:t>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27" w:rsidRPr="00D066A4" w:rsidRDefault="00600727" w:rsidP="00B97021">
    <w:pPr>
      <w:pStyle w:val="FooterLandscap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18" w:rsidRPr="00784A51" w:rsidRDefault="008D52CD" w:rsidP="006242BF">
    <w:pPr>
      <w:pStyle w:val="a5"/>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Pr>
        <w:noProof/>
      </w:rPr>
      <w:t>28</w:t>
    </w:r>
    <w:r>
      <w:fldChar w:fldCharType="end"/>
    </w:r>
    <w:r>
      <w:tab/>
    </w:r>
    <w:r w:rsidRPr="007C3041">
      <w:tab/>
    </w:r>
    <w:r>
      <w:rPr>
        <w:rFonts w:ascii="Arial" w:hAnsi="Arial" w:cs="Arial"/>
        <w:b/>
        <w:noProof/>
        <w:sz w:val="48"/>
      </w:rPr>
      <w:t>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18" w:rsidRPr="00D066A4" w:rsidRDefault="006D0C18" w:rsidP="0047688D">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18" w:rsidRPr="00C24262" w:rsidRDefault="008D52CD" w:rsidP="006242BF">
    <w:pPr>
      <w:pStyle w:val="FooterLandscape"/>
      <w:tabs>
        <w:tab w:val="clear" w:pos="7285"/>
        <w:tab w:val="clear" w:pos="10913"/>
        <w:tab w:val="clear" w:pos="15137"/>
        <w:tab w:val="center" w:pos="7938"/>
        <w:tab w:val="right" w:pos="15735"/>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w:instrText>
    </w:r>
    <w:r>
      <w:fldChar w:fldCharType="separate"/>
    </w:r>
    <w:r>
      <w:rPr>
        <w:noProof/>
      </w:rPr>
      <w:t>29</w:t>
    </w:r>
    <w:r>
      <w:fldChar w:fldCharType="end"/>
    </w:r>
    <w:r>
      <w:tab/>
    </w:r>
    <w:r w:rsidRPr="005F6C78">
      <w:rPr>
        <w:rFonts w:ascii="Arial" w:hAnsi="Arial" w:cs="Arial"/>
        <w:b/>
        <w:noProof/>
        <w:sz w:val="48"/>
        <w:szCs w:val="48"/>
        <w:lang w:val="fr-BE"/>
      </w:rPr>
      <w:t>EN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27" w:rsidRPr="00E95027" w:rsidRDefault="008D52CD" w:rsidP="0019393A">
    <w:pPr>
      <w:pStyle w:val="a5"/>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EN</w:t>
    </w:r>
    <w:r>
      <w:rPr>
        <w:rFonts w:ascii="Arial" w:hAnsi="Arial" w:cs="Arial"/>
        <w:b/>
        <w:sz w:val="48"/>
      </w:rPr>
      <w:tab/>
    </w:r>
    <w:r>
      <w:fldChar w:fldCharType="begin"/>
    </w:r>
    <w:r>
      <w:instrText xml:space="preserve"> PAGE  </w:instrText>
    </w:r>
    <w:r>
      <w:fldChar w:fldCharType="separate"/>
    </w:r>
    <w:r>
      <w:rPr>
        <w:noProof/>
      </w:rPr>
      <w:t>34</w:t>
    </w:r>
    <w:r>
      <w:fldChar w:fldCharType="end"/>
    </w:r>
    <w:r>
      <w:tab/>
    </w:r>
    <w:r>
      <w:rPr>
        <w:rFonts w:ascii="Arial" w:hAnsi="Arial" w:cs="Arial"/>
        <w:b/>
        <w:noProof/>
        <w:sz w:val="48"/>
      </w:rPr>
      <w:t>EN</w:t>
    </w:r>
  </w:p>
  <w:p w:rsidR="00600727" w:rsidRDefault="00600727"/>
  <w:p w:rsidR="00600727" w:rsidRDefault="0060072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27" w:rsidRPr="005647AC" w:rsidRDefault="005647AC" w:rsidP="005647AC">
    <w:pPr>
      <w:pStyle w:val="FooterLandscape"/>
      <w:ind w:lef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8D52CD">
      <w:rPr>
        <w:noProof/>
      </w:rPr>
      <w:t>35</w:t>
    </w:r>
    <w:r>
      <w:fldChar w:fldCharType="end"/>
    </w:r>
    <w:r>
      <w:tab/>
    </w:r>
    <w:r w:rsidRPr="008E3442">
      <w:tab/>
    </w:r>
    <w:r w:rsidRPr="005F6C78">
      <w:rPr>
        <w:rFonts w:ascii="Arial" w:hAnsi="Arial" w:cs="Arial"/>
        <w:b/>
        <w:noProof/>
        <w:sz w:val="48"/>
        <w:szCs w:val="48"/>
        <w:lang w:val="fr-BE"/>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52CD">
      <w:pPr>
        <w:spacing w:before="0" w:after="0"/>
      </w:pPr>
      <w:r>
        <w:separator/>
      </w:r>
    </w:p>
  </w:footnote>
  <w:footnote w:type="continuationSeparator" w:id="0">
    <w:p w:rsidR="00000000" w:rsidRDefault="008D52C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9F" w:rsidRDefault="008D52C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500pt;height:100pt;rotation:-40;z-index:251660288;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9F" w:rsidRDefault="008D52C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00pt;height:100pt;rotation:-40;z-index:251669504;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18" w:rsidRPr="00D066A4" w:rsidRDefault="008D52CD" w:rsidP="006242BF">
    <w:pPr>
      <w:pStyle w:val="a8"/>
      <w:spacing w:before="0" w:after="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500pt;height:100pt;rotation:-40;z-index:251667456;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9F" w:rsidRDefault="008D52C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00pt;height:100pt;rotation:-40;z-index:251668480;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9F" w:rsidRDefault="008D52C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500pt;height:100pt;rotation:-40;z-index:251672576;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A2A" w:rsidRPr="005037AE" w:rsidRDefault="008D52CD" w:rsidP="00782A33">
    <w:pPr>
      <w:pStyle w:val="a8"/>
      <w:spacing w:before="0" w:after="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500pt;height:100pt;rotation:-40;z-index:251670528;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9F" w:rsidRDefault="008D52C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500pt;height:100pt;rotation:-40;z-index:251671552;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9F" w:rsidRDefault="008D52C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0;margin-top:0;width:500pt;height:100pt;rotation:-40;z-index:251675648;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7AC" w:rsidRPr="005037AE" w:rsidRDefault="008D52CD" w:rsidP="000B0E79">
    <w:pPr>
      <w:pStyle w:val="a8"/>
      <w:spacing w:before="0" w:after="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left:0;text-align:left;margin-left:0;margin-top:0;width:500pt;height:100pt;rotation:-40;z-index:251673600;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9F" w:rsidRDefault="008D52C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0;margin-top:0;width:500pt;height:100pt;rotation:-40;z-index:251674624;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9F" w:rsidRDefault="008D52C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0;margin-top:0;width:500pt;height:100pt;rotation:-40;z-index:251678720;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DD" w:rsidRDefault="008D52CD" w:rsidP="000C34DD">
    <w:pPr>
      <w:pStyle w:val="a8"/>
      <w:spacing w:before="0" w:after="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00pt;height:100pt;rotation:-40;z-index:251658240;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7AC" w:rsidRPr="005037AE" w:rsidRDefault="008D52CD" w:rsidP="00A700D1">
    <w:pPr>
      <w:pStyle w:val="a8"/>
      <w:tabs>
        <w:tab w:val="clear" w:pos="4535"/>
        <w:tab w:val="clear" w:pos="9071"/>
        <w:tab w:val="center" w:pos="5387"/>
        <w:tab w:val="right" w:pos="10771"/>
      </w:tabs>
      <w:spacing w:before="0" w:after="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500pt;height:100pt;rotation:-40;z-index:251676672;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9F" w:rsidRDefault="008D52C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0;text-align:left;margin-left:0;margin-top:0;width:500pt;height:100pt;rotation:-40;z-index:251677696;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9F" w:rsidRDefault="008D52C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500pt;height:100pt;rotation:-40;z-index:251681792;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7AC" w:rsidRPr="005037AE" w:rsidRDefault="008D52CD" w:rsidP="00EF04DB">
    <w:pPr>
      <w:pStyle w:val="a8"/>
      <w:spacing w:before="0" w:after="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left:0;text-align:left;margin-left:0;margin-top:0;width:500pt;height:100pt;rotation:-40;z-index:251679744;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9F" w:rsidRDefault="008D52C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left:0;text-align:left;margin-left:0;margin-top:0;width:500pt;height:100pt;rotation:-40;z-index:251680768;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9F" w:rsidRDefault="008D52C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0;margin-top:0;width:500pt;height:100pt;rotation:-40;z-index:251684864;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7C" w:rsidRPr="00D066A4" w:rsidRDefault="008D52CD" w:rsidP="0047688D">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left:0;text-align:left;margin-left:0;margin-top:0;width:500pt;height:100pt;rotation:-40;z-index:251682816;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7C" w:rsidRPr="00D066A4" w:rsidRDefault="008D52CD" w:rsidP="0047688D">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left:0;text-align:left;margin-left:0;margin-top:0;width:500pt;height:100pt;rotation:-40;z-index:251683840;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9F" w:rsidRDefault="008D52C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left:0;text-align:left;margin-left:0;margin-top:0;width:500pt;height:100pt;rotation:-40;z-index:251687936;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7C" w:rsidRPr="00D066A4" w:rsidRDefault="008D52CD" w:rsidP="006242BF">
    <w:pPr>
      <w:pStyle w:val="a8"/>
      <w:tabs>
        <w:tab w:val="clear" w:pos="9071"/>
        <w:tab w:val="right" w:pos="7655"/>
      </w:tabs>
      <w:spacing w:before="0" w:after="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left:0;text-align:left;margin-left:0;margin-top:0;width:500pt;height:100pt;rotation:-40;z-index:251685888;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27" w:rsidRPr="00800729" w:rsidRDefault="008D52CD" w:rsidP="00A83C6D">
    <w:pPr>
      <w:pStyle w:val="a8"/>
      <w:spacing w:before="0" w:after="240"/>
    </w:pPr>
    <w:r w:rsidRPr="00342C88">
      <w:fldChar w:fldCharType="begin"/>
    </w:r>
    <w:r w:rsidRPr="00342C88">
      <w:instrText xml:space="preserve"> SET m_version </w:instrText>
    </w:r>
    <w:r w:rsidRPr="00342C88">
      <w:rPr>
        <w:noProof/>
      </w:rPr>
      <w:instrText>2021</w:instrText>
    </w:r>
    <w:r w:rsidRPr="00342C88">
      <w:instrText xml:space="preserve"> </w:instrText>
    </w:r>
    <w:r w:rsidRPr="00342C88">
      <w:fldChar w:fldCharType="separate"/>
    </w:r>
    <w:bookmarkStart w:id="2" w:name="m_version"/>
    <w:r w:rsidRPr="00342C88">
      <w:rPr>
        <w:noProof/>
      </w:rPr>
      <w:t>2021</w:t>
    </w:r>
    <w:bookmarkEnd w:id="2"/>
    <w:r w:rsidRPr="00342C88">
      <w:fldChar w:fldCharType="end"/>
    </w:r>
    <w:r w:rsidRPr="00342C88">
      <w:rPr>
        <w:b/>
      </w:rPr>
      <w:fldChar w:fldCharType="begin"/>
    </w:r>
    <w:r w:rsidRPr="00342C88">
      <w:rPr>
        <w:b/>
      </w:rPr>
      <w:instrText xml:space="preserve"> SET m_version_8point </w:instrText>
    </w:r>
    <w:r w:rsidRPr="00342C88">
      <w:rPr>
        <w:b/>
        <w:noProof/>
      </w:rPr>
      <w:instrText>2021</w:instrText>
    </w:r>
    <w:r w:rsidRPr="00342C88">
      <w:rPr>
        <w:b/>
      </w:rPr>
      <w:instrText xml:space="preserve"> </w:instrText>
    </w:r>
    <w:r w:rsidRPr="00342C88">
      <w:rPr>
        <w:b/>
      </w:rPr>
      <w:fldChar w:fldCharType="separate"/>
    </w:r>
    <w:bookmarkStart w:id="3" w:name="m_version_8point"/>
    <w:r w:rsidRPr="00342C88">
      <w:rPr>
        <w:b/>
        <w:noProof/>
      </w:rPr>
      <w:t>2021</w:t>
    </w:r>
    <w:bookmarkEnd w:id="3"/>
    <w:r w:rsidRPr="00342C88">
      <w:rPr>
        <w:b/>
      </w:rPr>
      <w:fldChar w:fldCharType="end"/>
    </w:r>
    <w:r w:rsidR="00800729" w:rsidRPr="00800729">
      <w:fldChar w:fldCharType="begin"/>
    </w:r>
    <w:r w:rsidR="00800729" w:rsidRPr="00800729">
      <w:instrText xml:space="preserve"> SET m_isIpaCbc</w:instrText>
    </w:r>
    <w:r w:rsidR="00800729">
      <w:instrText xml:space="preserve"> </w:instrText>
    </w:r>
    <w:r w:rsidR="00800729">
      <w:rPr>
        <w:noProof/>
      </w:rPr>
      <w:instrText>true</w:instrText>
    </w:r>
    <w:r w:rsidR="00800729" w:rsidRPr="00800729">
      <w:instrText xml:space="preserve"> </w:instrText>
    </w:r>
    <w:r w:rsidR="00800729" w:rsidRPr="00800729">
      <w:fldChar w:fldCharType="separate"/>
    </w:r>
    <w:bookmarkStart w:id="4" w:name="m_isIpaCbc"/>
    <w:r w:rsidR="00800729">
      <w:rPr>
        <w:noProof/>
      </w:rPr>
      <w:t>true</w:t>
    </w:r>
    <w:bookmarkEnd w:id="4"/>
    <w:r w:rsidR="00800729" w:rsidRPr="00800729">
      <w:fldChar w:fldCharType="end"/>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00pt;height:100pt;rotation:-40;z-index:251659264;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9F" w:rsidRDefault="008D52C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left:0;text-align:left;margin-left:0;margin-top:0;width:500pt;height:100pt;rotation:-40;z-index:251686912;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9F" w:rsidRDefault="008D52C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left:0;text-align:left;margin-left:0;margin-top:0;width:500pt;height:100pt;rotation:-40;z-index:251691008;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BF2CA0" w:rsidRDefault="008D52CD" w:rsidP="00BF2CA0">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left:0;text-align:left;margin-left:0;margin-top:0;width:500pt;height:100pt;rotation:-40;z-index:251688960;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8D52CD" w:rsidP="0047688D">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position:absolute;left:0;text-align:left;margin-left:0;margin-top:0;width:500pt;height:100pt;rotation:-40;z-index:251689984;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9F" w:rsidRDefault="008D52C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left:0;text-align:left;margin-left:0;margin-top:0;width:500pt;height:100pt;rotation:-40;z-index:251697152;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DD" w:rsidRPr="00470F82" w:rsidRDefault="008D52CD" w:rsidP="001E682E">
    <w:pPr>
      <w:pStyle w:val="Header1"/>
      <w:spacing w:before="0" w:after="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position:absolute;left:0;text-align:left;margin-left:0;margin-top:0;width:500pt;height:100pt;rotation:-40;z-index:251695104;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9F" w:rsidRDefault="008D52C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left:0;text-align:left;margin-left:0;margin-top:0;width:500pt;height:100pt;rotation:-40;z-index:251696128;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9F" w:rsidRDefault="008D52C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00pt;height:100pt;rotation:-40;z-index:251663360;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27" w:rsidRPr="005037AE" w:rsidRDefault="008D52CD" w:rsidP="001706F1">
    <w:pPr>
      <w:pStyle w:val="a8"/>
      <w:spacing w:before="0" w:after="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500pt;height:100pt;rotation:-40;z-index:251661312;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27" w:rsidRPr="00D066A4" w:rsidRDefault="008D52CD" w:rsidP="00B97021">
    <w:pPr>
      <w:pStyle w:val="HeaderLandscap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00pt;height:100pt;rotation:-40;z-index:251662336;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9F" w:rsidRDefault="008D52C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500pt;height:100pt;rotation:-40;z-index:251666432;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18" w:rsidRPr="00D066A4" w:rsidRDefault="008D52CD" w:rsidP="0047688D">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500pt;height:100pt;rotation:-40;z-index:251664384;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18" w:rsidRPr="00D066A4" w:rsidRDefault="008D52CD" w:rsidP="0047688D">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00pt;height:100pt;rotation:-40;z-index:251665408;mso-position-horizontal:center;mso-position-horizontal-relative:page;mso-position-vertical:center;mso-position-vertical-relative:page" fillcolor="#d7d7d7" strokecolor="#d7d7d7">
          <v:textpath style="font-family:&quot;Arial&quot;" string="Not validated"/>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5"/>
      <w:lvlText w:val="%1."/>
      <w:lvlJc w:val="left"/>
      <w:pPr>
        <w:tabs>
          <w:tab w:val="num" w:pos="1492"/>
        </w:tabs>
        <w:ind w:left="1492" w:hanging="360"/>
      </w:pPr>
    </w:lvl>
  </w:abstractNum>
  <w:abstractNum w:abstractNumId="1">
    <w:nsid w:val="FFFFFF80"/>
    <w:multiLevelType w:val="singleLevel"/>
    <w:tmpl w:val="1FA45650"/>
    <w:lvl w:ilvl="0">
      <w:start w:val="1"/>
      <w:numFmt w:val="bullet"/>
      <w:pStyle w:val="50"/>
      <w:lvlText w:val=""/>
      <w:lvlJc w:val="left"/>
      <w:pPr>
        <w:tabs>
          <w:tab w:val="num" w:pos="1492"/>
        </w:tabs>
        <w:ind w:left="1492" w:hanging="360"/>
      </w:pPr>
      <w:rPr>
        <w:rFonts w:ascii="Symbol" w:hAnsi="Symbol" w:hint="default"/>
      </w:rPr>
    </w:lvl>
  </w:abstractNum>
  <w:abstractNum w:abstractNumId="2">
    <w:nsid w:val="FFFFFF89"/>
    <w:multiLevelType w:val="singleLevel"/>
    <w:tmpl w:val="DF5EBB7E"/>
    <w:lvl w:ilvl="0">
      <w:start w:val="1"/>
      <w:numFmt w:val="bullet"/>
      <w:pStyle w:val="a"/>
      <w:lvlText w:val=""/>
      <w:lvlJc w:val="left"/>
      <w:pPr>
        <w:tabs>
          <w:tab w:val="num" w:pos="360"/>
        </w:tabs>
        <w:ind w:left="360" w:hanging="360"/>
      </w:pPr>
      <w:rPr>
        <w:rFonts w:ascii="Symbol" w:hAnsi="Symbol" w:hint="default"/>
      </w:rPr>
    </w:lvl>
  </w:abstractNum>
  <w:abstractNum w:abstractNumId="3">
    <w:nsid w:val="055652B5"/>
    <w:multiLevelType w:val="multilevel"/>
    <w:tmpl w:val="B10A6748"/>
    <w:lvl w:ilvl="0">
      <w:start w:val="1"/>
      <w:numFmt w:val="decimal"/>
      <w:pStyle w:val="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413672"/>
    <w:multiLevelType w:val="hybridMultilevel"/>
    <w:tmpl w:val="82EC22FC"/>
    <w:lvl w:ilvl="0" w:tplc="D1264A02">
      <w:start w:val="1"/>
      <w:numFmt w:val="decimal"/>
      <w:pStyle w:val="StyleHeading1Left0cm"/>
      <w:lvlText w:val="%1."/>
      <w:lvlJc w:val="left"/>
      <w:pPr>
        <w:ind w:left="360" w:hanging="360"/>
      </w:pPr>
    </w:lvl>
    <w:lvl w:ilvl="1" w:tplc="B80071AE" w:tentative="1">
      <w:start w:val="1"/>
      <w:numFmt w:val="lowerLetter"/>
      <w:lvlText w:val="%2."/>
      <w:lvlJc w:val="left"/>
      <w:pPr>
        <w:ind w:left="1440" w:hanging="360"/>
      </w:pPr>
    </w:lvl>
    <w:lvl w:ilvl="2" w:tplc="80A019B0" w:tentative="1">
      <w:start w:val="1"/>
      <w:numFmt w:val="lowerRoman"/>
      <w:lvlText w:val="%3."/>
      <w:lvlJc w:val="right"/>
      <w:pPr>
        <w:ind w:left="2160" w:hanging="180"/>
      </w:pPr>
    </w:lvl>
    <w:lvl w:ilvl="3" w:tplc="B49C55D0" w:tentative="1">
      <w:start w:val="1"/>
      <w:numFmt w:val="decimal"/>
      <w:lvlText w:val="%4."/>
      <w:lvlJc w:val="left"/>
      <w:pPr>
        <w:ind w:left="2880" w:hanging="360"/>
      </w:pPr>
    </w:lvl>
    <w:lvl w:ilvl="4" w:tplc="83887208" w:tentative="1">
      <w:start w:val="1"/>
      <w:numFmt w:val="lowerLetter"/>
      <w:lvlText w:val="%5."/>
      <w:lvlJc w:val="left"/>
      <w:pPr>
        <w:ind w:left="3600" w:hanging="360"/>
      </w:pPr>
    </w:lvl>
    <w:lvl w:ilvl="5" w:tplc="FBA465B4" w:tentative="1">
      <w:start w:val="1"/>
      <w:numFmt w:val="lowerRoman"/>
      <w:lvlText w:val="%6."/>
      <w:lvlJc w:val="right"/>
      <w:pPr>
        <w:ind w:left="4320" w:hanging="180"/>
      </w:pPr>
    </w:lvl>
    <w:lvl w:ilvl="6" w:tplc="4AA2BBD6" w:tentative="1">
      <w:start w:val="1"/>
      <w:numFmt w:val="decimal"/>
      <w:lvlText w:val="%7."/>
      <w:lvlJc w:val="left"/>
      <w:pPr>
        <w:ind w:left="5040" w:hanging="360"/>
      </w:pPr>
    </w:lvl>
    <w:lvl w:ilvl="7" w:tplc="7BF614EA" w:tentative="1">
      <w:start w:val="1"/>
      <w:numFmt w:val="lowerLetter"/>
      <w:lvlText w:val="%8."/>
      <w:lvlJc w:val="left"/>
      <w:pPr>
        <w:ind w:left="5760" w:hanging="360"/>
      </w:pPr>
    </w:lvl>
    <w:lvl w:ilvl="8" w:tplc="A8146FD0"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30"/>
      <w:lvlText w:val=""/>
      <w:lvlJc w:val="left"/>
      <w:pPr>
        <w:tabs>
          <w:tab w:val="num" w:pos="2199"/>
        </w:tabs>
        <w:ind w:left="2199" w:hanging="283"/>
      </w:pPr>
      <w:rPr>
        <w:rFonts w:ascii="Symbol" w:hAnsi="Symbol"/>
      </w:rPr>
    </w:lvl>
  </w:abstractNum>
  <w:abstractNum w:abstractNumId="7">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nsid w:val="1CA6495F"/>
    <w:multiLevelType w:val="hybridMultilevel"/>
    <w:tmpl w:val="F19CAA04"/>
    <w:lvl w:ilvl="0" w:tplc="1C9AB904">
      <w:start w:val="1"/>
      <w:numFmt w:val="decimal"/>
      <w:lvlText w:val="%1."/>
      <w:lvlJc w:val="left"/>
      <w:pPr>
        <w:ind w:left="720" w:hanging="360"/>
      </w:pPr>
    </w:lvl>
    <w:lvl w:ilvl="1" w:tplc="43600A46" w:tentative="1">
      <w:start w:val="1"/>
      <w:numFmt w:val="lowerLetter"/>
      <w:lvlText w:val="%2."/>
      <w:lvlJc w:val="left"/>
      <w:pPr>
        <w:ind w:left="1440" w:hanging="360"/>
      </w:pPr>
    </w:lvl>
    <w:lvl w:ilvl="2" w:tplc="925C3CDC" w:tentative="1">
      <w:start w:val="1"/>
      <w:numFmt w:val="lowerRoman"/>
      <w:lvlText w:val="%3."/>
      <w:lvlJc w:val="right"/>
      <w:pPr>
        <w:ind w:left="2160" w:hanging="180"/>
      </w:pPr>
    </w:lvl>
    <w:lvl w:ilvl="3" w:tplc="4F0E537C" w:tentative="1">
      <w:start w:val="1"/>
      <w:numFmt w:val="decimal"/>
      <w:lvlText w:val="%4."/>
      <w:lvlJc w:val="left"/>
      <w:pPr>
        <w:ind w:left="2880" w:hanging="360"/>
      </w:pPr>
    </w:lvl>
    <w:lvl w:ilvl="4" w:tplc="42C61306" w:tentative="1">
      <w:start w:val="1"/>
      <w:numFmt w:val="lowerLetter"/>
      <w:lvlText w:val="%5."/>
      <w:lvlJc w:val="left"/>
      <w:pPr>
        <w:ind w:left="3600" w:hanging="360"/>
      </w:pPr>
    </w:lvl>
    <w:lvl w:ilvl="5" w:tplc="44CCDACA" w:tentative="1">
      <w:start w:val="1"/>
      <w:numFmt w:val="lowerRoman"/>
      <w:lvlText w:val="%6."/>
      <w:lvlJc w:val="right"/>
      <w:pPr>
        <w:ind w:left="4320" w:hanging="180"/>
      </w:pPr>
    </w:lvl>
    <w:lvl w:ilvl="6" w:tplc="36B06DBC" w:tentative="1">
      <w:start w:val="1"/>
      <w:numFmt w:val="decimal"/>
      <w:lvlText w:val="%7."/>
      <w:lvlJc w:val="left"/>
      <w:pPr>
        <w:ind w:left="5040" w:hanging="360"/>
      </w:pPr>
    </w:lvl>
    <w:lvl w:ilvl="7" w:tplc="2C262092" w:tentative="1">
      <w:start w:val="1"/>
      <w:numFmt w:val="lowerLetter"/>
      <w:lvlText w:val="%8."/>
      <w:lvlJc w:val="left"/>
      <w:pPr>
        <w:ind w:left="5760" w:hanging="360"/>
      </w:pPr>
    </w:lvl>
    <w:lvl w:ilvl="8" w:tplc="D6C6F064" w:tentative="1">
      <w:start w:val="1"/>
      <w:numFmt w:val="lowerRoman"/>
      <w:lvlText w:val="%9."/>
      <w:lvlJc w:val="right"/>
      <w:pPr>
        <w:ind w:left="6480" w:hanging="180"/>
      </w:pPr>
    </w:lvl>
  </w:abstractNum>
  <w:abstractNum w:abstractNumId="9">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2">
    <w:nsid w:val="2C8D5AD3"/>
    <w:multiLevelType w:val="singleLevel"/>
    <w:tmpl w:val="82EE6B70"/>
    <w:lvl w:ilvl="0">
      <w:start w:val="1"/>
      <w:numFmt w:val="bullet"/>
      <w:pStyle w:val="2"/>
      <w:lvlText w:val=""/>
      <w:lvlJc w:val="left"/>
      <w:pPr>
        <w:tabs>
          <w:tab w:val="num" w:pos="1360"/>
        </w:tabs>
        <w:ind w:left="1360" w:hanging="283"/>
      </w:pPr>
      <w:rPr>
        <w:rFonts w:ascii="Symbol" w:hAnsi="Symbol"/>
      </w:rPr>
    </w:lvl>
  </w:abstractNum>
  <w:abstractNum w:abstractNumId="13">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4">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5">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6">
    <w:nsid w:val="428415E7"/>
    <w:multiLevelType w:val="multilevel"/>
    <w:tmpl w:val="92100ADA"/>
    <w:lvl w:ilvl="0">
      <w:start w:val="1"/>
      <w:numFmt w:val="decimal"/>
      <w:pStyle w:val="a0"/>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481EA4"/>
    <w:multiLevelType w:val="multilevel"/>
    <w:tmpl w:val="28525E6E"/>
    <w:lvl w:ilvl="0">
      <w:start w:val="1"/>
      <w:numFmt w:val="decimal"/>
      <w:pStyle w:val="20"/>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0">
    <w:nsid w:val="48860AAB"/>
    <w:multiLevelType w:val="multilevel"/>
    <w:tmpl w:val="E8744BD2"/>
    <w:lvl w:ilvl="0">
      <w:start w:val="1"/>
      <w:numFmt w:val="decimal"/>
      <w:pStyle w:val="40"/>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2">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3">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4">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5">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6">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1">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2">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5C26F71"/>
    <w:multiLevelType w:val="multilevel"/>
    <w:tmpl w:val="E01E7708"/>
    <w:lvl w:ilvl="0">
      <w:start w:val="1"/>
      <w:numFmt w:val="decimal"/>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nsid w:val="7BE95D80"/>
    <w:multiLevelType w:val="hybridMultilevel"/>
    <w:tmpl w:val="7BE95D80"/>
    <w:lvl w:ilvl="0" w:tplc="3E20C9C4">
      <w:start w:val="1"/>
      <w:numFmt w:val="bullet"/>
      <w:lvlText w:val=""/>
      <w:lvlJc w:val="left"/>
      <w:pPr>
        <w:ind w:left="720" w:hanging="360"/>
      </w:pPr>
      <w:rPr>
        <w:rFonts w:ascii="Symbol" w:hAnsi="Symbol"/>
      </w:rPr>
    </w:lvl>
    <w:lvl w:ilvl="1" w:tplc="E0C819EA">
      <w:start w:val="1"/>
      <w:numFmt w:val="bullet"/>
      <w:lvlText w:val="o"/>
      <w:lvlJc w:val="left"/>
      <w:pPr>
        <w:tabs>
          <w:tab w:val="num" w:pos="1440"/>
        </w:tabs>
        <w:ind w:left="1440" w:hanging="360"/>
      </w:pPr>
      <w:rPr>
        <w:rFonts w:ascii="Courier New" w:hAnsi="Courier New"/>
      </w:rPr>
    </w:lvl>
    <w:lvl w:ilvl="2" w:tplc="AB06776E">
      <w:start w:val="1"/>
      <w:numFmt w:val="bullet"/>
      <w:lvlText w:val=""/>
      <w:lvlJc w:val="left"/>
      <w:pPr>
        <w:tabs>
          <w:tab w:val="num" w:pos="2160"/>
        </w:tabs>
        <w:ind w:left="2160" w:hanging="360"/>
      </w:pPr>
      <w:rPr>
        <w:rFonts w:ascii="Wingdings" w:hAnsi="Wingdings"/>
      </w:rPr>
    </w:lvl>
    <w:lvl w:ilvl="3" w:tplc="11F8B138">
      <w:start w:val="1"/>
      <w:numFmt w:val="bullet"/>
      <w:lvlText w:val=""/>
      <w:lvlJc w:val="left"/>
      <w:pPr>
        <w:tabs>
          <w:tab w:val="num" w:pos="2880"/>
        </w:tabs>
        <w:ind w:left="2880" w:hanging="360"/>
      </w:pPr>
      <w:rPr>
        <w:rFonts w:ascii="Symbol" w:hAnsi="Symbol"/>
      </w:rPr>
    </w:lvl>
    <w:lvl w:ilvl="4" w:tplc="56BA73E6">
      <w:start w:val="1"/>
      <w:numFmt w:val="bullet"/>
      <w:lvlText w:val="o"/>
      <w:lvlJc w:val="left"/>
      <w:pPr>
        <w:tabs>
          <w:tab w:val="num" w:pos="3600"/>
        </w:tabs>
        <w:ind w:left="3600" w:hanging="360"/>
      </w:pPr>
      <w:rPr>
        <w:rFonts w:ascii="Courier New" w:hAnsi="Courier New"/>
      </w:rPr>
    </w:lvl>
    <w:lvl w:ilvl="5" w:tplc="B2D646DE">
      <w:start w:val="1"/>
      <w:numFmt w:val="bullet"/>
      <w:lvlText w:val=""/>
      <w:lvlJc w:val="left"/>
      <w:pPr>
        <w:tabs>
          <w:tab w:val="num" w:pos="4320"/>
        </w:tabs>
        <w:ind w:left="4320" w:hanging="360"/>
      </w:pPr>
      <w:rPr>
        <w:rFonts w:ascii="Wingdings" w:hAnsi="Wingdings"/>
      </w:rPr>
    </w:lvl>
    <w:lvl w:ilvl="6" w:tplc="48E8611C">
      <w:start w:val="1"/>
      <w:numFmt w:val="bullet"/>
      <w:lvlText w:val=""/>
      <w:lvlJc w:val="left"/>
      <w:pPr>
        <w:tabs>
          <w:tab w:val="num" w:pos="5040"/>
        </w:tabs>
        <w:ind w:left="5040" w:hanging="360"/>
      </w:pPr>
      <w:rPr>
        <w:rFonts w:ascii="Symbol" w:hAnsi="Symbol"/>
      </w:rPr>
    </w:lvl>
    <w:lvl w:ilvl="7" w:tplc="FD986B64">
      <w:start w:val="1"/>
      <w:numFmt w:val="bullet"/>
      <w:lvlText w:val="o"/>
      <w:lvlJc w:val="left"/>
      <w:pPr>
        <w:tabs>
          <w:tab w:val="num" w:pos="5760"/>
        </w:tabs>
        <w:ind w:left="5760" w:hanging="360"/>
      </w:pPr>
      <w:rPr>
        <w:rFonts w:ascii="Courier New" w:hAnsi="Courier New"/>
      </w:rPr>
    </w:lvl>
    <w:lvl w:ilvl="8" w:tplc="3732E990">
      <w:start w:val="1"/>
      <w:numFmt w:val="bullet"/>
      <w:lvlText w:val=""/>
      <w:lvlJc w:val="left"/>
      <w:pPr>
        <w:tabs>
          <w:tab w:val="num" w:pos="6480"/>
        </w:tabs>
        <w:ind w:left="6480" w:hanging="360"/>
      </w:pPr>
      <w:rPr>
        <w:rFonts w:ascii="Wingdings" w:hAnsi="Wingdings"/>
      </w:rPr>
    </w:lvl>
  </w:abstractNum>
  <w:abstractNum w:abstractNumId="36">
    <w:nsid w:val="7BE95D81"/>
    <w:multiLevelType w:val="hybridMultilevel"/>
    <w:tmpl w:val="7BE95D81"/>
    <w:lvl w:ilvl="0" w:tplc="28C2ECB4">
      <w:start w:val="1"/>
      <w:numFmt w:val="bullet"/>
      <w:lvlText w:val=""/>
      <w:lvlJc w:val="left"/>
      <w:pPr>
        <w:ind w:left="720" w:hanging="360"/>
      </w:pPr>
      <w:rPr>
        <w:rFonts w:ascii="Symbol" w:hAnsi="Symbol"/>
      </w:rPr>
    </w:lvl>
    <w:lvl w:ilvl="1" w:tplc="44C45E20">
      <w:start w:val="1"/>
      <w:numFmt w:val="bullet"/>
      <w:lvlText w:val="o"/>
      <w:lvlJc w:val="left"/>
      <w:pPr>
        <w:tabs>
          <w:tab w:val="num" w:pos="1440"/>
        </w:tabs>
        <w:ind w:left="1440" w:hanging="360"/>
      </w:pPr>
      <w:rPr>
        <w:rFonts w:ascii="Courier New" w:hAnsi="Courier New"/>
      </w:rPr>
    </w:lvl>
    <w:lvl w:ilvl="2" w:tplc="79E254EE">
      <w:start w:val="1"/>
      <w:numFmt w:val="bullet"/>
      <w:lvlText w:val=""/>
      <w:lvlJc w:val="left"/>
      <w:pPr>
        <w:tabs>
          <w:tab w:val="num" w:pos="2160"/>
        </w:tabs>
        <w:ind w:left="2160" w:hanging="360"/>
      </w:pPr>
      <w:rPr>
        <w:rFonts w:ascii="Wingdings" w:hAnsi="Wingdings"/>
      </w:rPr>
    </w:lvl>
    <w:lvl w:ilvl="3" w:tplc="AEC8E114">
      <w:start w:val="1"/>
      <w:numFmt w:val="bullet"/>
      <w:lvlText w:val=""/>
      <w:lvlJc w:val="left"/>
      <w:pPr>
        <w:tabs>
          <w:tab w:val="num" w:pos="2880"/>
        </w:tabs>
        <w:ind w:left="2880" w:hanging="360"/>
      </w:pPr>
      <w:rPr>
        <w:rFonts w:ascii="Symbol" w:hAnsi="Symbol"/>
      </w:rPr>
    </w:lvl>
    <w:lvl w:ilvl="4" w:tplc="5128FEFE">
      <w:start w:val="1"/>
      <w:numFmt w:val="bullet"/>
      <w:lvlText w:val="o"/>
      <w:lvlJc w:val="left"/>
      <w:pPr>
        <w:tabs>
          <w:tab w:val="num" w:pos="3600"/>
        </w:tabs>
        <w:ind w:left="3600" w:hanging="360"/>
      </w:pPr>
      <w:rPr>
        <w:rFonts w:ascii="Courier New" w:hAnsi="Courier New"/>
      </w:rPr>
    </w:lvl>
    <w:lvl w:ilvl="5" w:tplc="E39A0E44">
      <w:start w:val="1"/>
      <w:numFmt w:val="bullet"/>
      <w:lvlText w:val=""/>
      <w:lvlJc w:val="left"/>
      <w:pPr>
        <w:tabs>
          <w:tab w:val="num" w:pos="4320"/>
        </w:tabs>
        <w:ind w:left="4320" w:hanging="360"/>
      </w:pPr>
      <w:rPr>
        <w:rFonts w:ascii="Wingdings" w:hAnsi="Wingdings"/>
      </w:rPr>
    </w:lvl>
    <w:lvl w:ilvl="6" w:tplc="B762B1D6">
      <w:start w:val="1"/>
      <w:numFmt w:val="bullet"/>
      <w:lvlText w:val=""/>
      <w:lvlJc w:val="left"/>
      <w:pPr>
        <w:tabs>
          <w:tab w:val="num" w:pos="5040"/>
        </w:tabs>
        <w:ind w:left="5040" w:hanging="360"/>
      </w:pPr>
      <w:rPr>
        <w:rFonts w:ascii="Symbol" w:hAnsi="Symbol"/>
      </w:rPr>
    </w:lvl>
    <w:lvl w:ilvl="7" w:tplc="F6A253E8">
      <w:start w:val="1"/>
      <w:numFmt w:val="bullet"/>
      <w:lvlText w:val="o"/>
      <w:lvlJc w:val="left"/>
      <w:pPr>
        <w:tabs>
          <w:tab w:val="num" w:pos="5760"/>
        </w:tabs>
        <w:ind w:left="5760" w:hanging="360"/>
      </w:pPr>
      <w:rPr>
        <w:rFonts w:ascii="Courier New" w:hAnsi="Courier New"/>
      </w:rPr>
    </w:lvl>
    <w:lvl w:ilvl="8" w:tplc="3CE45404">
      <w:start w:val="1"/>
      <w:numFmt w:val="bullet"/>
      <w:lvlText w:val=""/>
      <w:lvlJc w:val="left"/>
      <w:pPr>
        <w:tabs>
          <w:tab w:val="num" w:pos="6480"/>
        </w:tabs>
        <w:ind w:left="6480" w:hanging="360"/>
      </w:pPr>
      <w:rPr>
        <w:rFonts w:ascii="Wingdings" w:hAnsi="Wingdings"/>
      </w:rPr>
    </w:lvl>
  </w:abstractNum>
  <w:abstractNum w:abstractNumId="37">
    <w:nsid w:val="7BE95D82"/>
    <w:multiLevelType w:val="hybridMultilevel"/>
    <w:tmpl w:val="7BE95D82"/>
    <w:lvl w:ilvl="0" w:tplc="83EC577C">
      <w:start w:val="1"/>
      <w:numFmt w:val="bullet"/>
      <w:lvlText w:val=""/>
      <w:lvlJc w:val="left"/>
      <w:pPr>
        <w:ind w:left="720" w:hanging="360"/>
      </w:pPr>
      <w:rPr>
        <w:rFonts w:ascii="Symbol" w:hAnsi="Symbol"/>
      </w:rPr>
    </w:lvl>
    <w:lvl w:ilvl="1" w:tplc="8280C7C8">
      <w:start w:val="1"/>
      <w:numFmt w:val="bullet"/>
      <w:lvlText w:val="o"/>
      <w:lvlJc w:val="left"/>
      <w:pPr>
        <w:tabs>
          <w:tab w:val="num" w:pos="1440"/>
        </w:tabs>
        <w:ind w:left="1440" w:hanging="360"/>
      </w:pPr>
      <w:rPr>
        <w:rFonts w:ascii="Courier New" w:hAnsi="Courier New"/>
      </w:rPr>
    </w:lvl>
    <w:lvl w:ilvl="2" w:tplc="B7164122">
      <w:start w:val="1"/>
      <w:numFmt w:val="bullet"/>
      <w:lvlText w:val=""/>
      <w:lvlJc w:val="left"/>
      <w:pPr>
        <w:tabs>
          <w:tab w:val="num" w:pos="2160"/>
        </w:tabs>
        <w:ind w:left="2160" w:hanging="360"/>
      </w:pPr>
      <w:rPr>
        <w:rFonts w:ascii="Wingdings" w:hAnsi="Wingdings"/>
      </w:rPr>
    </w:lvl>
    <w:lvl w:ilvl="3" w:tplc="1346A5F2">
      <w:start w:val="1"/>
      <w:numFmt w:val="bullet"/>
      <w:lvlText w:val=""/>
      <w:lvlJc w:val="left"/>
      <w:pPr>
        <w:tabs>
          <w:tab w:val="num" w:pos="2880"/>
        </w:tabs>
        <w:ind w:left="2880" w:hanging="360"/>
      </w:pPr>
      <w:rPr>
        <w:rFonts w:ascii="Symbol" w:hAnsi="Symbol"/>
      </w:rPr>
    </w:lvl>
    <w:lvl w:ilvl="4" w:tplc="C7ACCBDC">
      <w:start w:val="1"/>
      <w:numFmt w:val="bullet"/>
      <w:lvlText w:val="o"/>
      <w:lvlJc w:val="left"/>
      <w:pPr>
        <w:tabs>
          <w:tab w:val="num" w:pos="3600"/>
        </w:tabs>
        <w:ind w:left="3600" w:hanging="360"/>
      </w:pPr>
      <w:rPr>
        <w:rFonts w:ascii="Courier New" w:hAnsi="Courier New"/>
      </w:rPr>
    </w:lvl>
    <w:lvl w:ilvl="5" w:tplc="5344E30A">
      <w:start w:val="1"/>
      <w:numFmt w:val="bullet"/>
      <w:lvlText w:val=""/>
      <w:lvlJc w:val="left"/>
      <w:pPr>
        <w:tabs>
          <w:tab w:val="num" w:pos="4320"/>
        </w:tabs>
        <w:ind w:left="4320" w:hanging="360"/>
      </w:pPr>
      <w:rPr>
        <w:rFonts w:ascii="Wingdings" w:hAnsi="Wingdings"/>
      </w:rPr>
    </w:lvl>
    <w:lvl w:ilvl="6" w:tplc="93E41920">
      <w:start w:val="1"/>
      <w:numFmt w:val="bullet"/>
      <w:lvlText w:val=""/>
      <w:lvlJc w:val="left"/>
      <w:pPr>
        <w:tabs>
          <w:tab w:val="num" w:pos="5040"/>
        </w:tabs>
        <w:ind w:left="5040" w:hanging="360"/>
      </w:pPr>
      <w:rPr>
        <w:rFonts w:ascii="Symbol" w:hAnsi="Symbol"/>
      </w:rPr>
    </w:lvl>
    <w:lvl w:ilvl="7" w:tplc="297AAA20">
      <w:start w:val="1"/>
      <w:numFmt w:val="bullet"/>
      <w:lvlText w:val="o"/>
      <w:lvlJc w:val="left"/>
      <w:pPr>
        <w:tabs>
          <w:tab w:val="num" w:pos="5760"/>
        </w:tabs>
        <w:ind w:left="5760" w:hanging="360"/>
      </w:pPr>
      <w:rPr>
        <w:rFonts w:ascii="Courier New" w:hAnsi="Courier New"/>
      </w:rPr>
    </w:lvl>
    <w:lvl w:ilvl="8" w:tplc="24460F22">
      <w:start w:val="1"/>
      <w:numFmt w:val="bullet"/>
      <w:lvlText w:val=""/>
      <w:lvlJc w:val="left"/>
      <w:pPr>
        <w:tabs>
          <w:tab w:val="num" w:pos="6480"/>
        </w:tabs>
        <w:ind w:left="6480" w:hanging="360"/>
      </w:pPr>
      <w:rPr>
        <w:rFonts w:ascii="Wingdings" w:hAnsi="Wingdings"/>
      </w:rPr>
    </w:lvl>
  </w:abstractNum>
  <w:abstractNum w:abstractNumId="38">
    <w:nsid w:val="7BE95D83"/>
    <w:multiLevelType w:val="hybridMultilevel"/>
    <w:tmpl w:val="7BE95D83"/>
    <w:lvl w:ilvl="0" w:tplc="33EEA592">
      <w:start w:val="1"/>
      <w:numFmt w:val="bullet"/>
      <w:lvlText w:val=""/>
      <w:lvlJc w:val="left"/>
      <w:pPr>
        <w:ind w:left="720" w:hanging="360"/>
      </w:pPr>
      <w:rPr>
        <w:rFonts w:ascii="Symbol" w:hAnsi="Symbol"/>
      </w:rPr>
    </w:lvl>
    <w:lvl w:ilvl="1" w:tplc="4F8AE662">
      <w:start w:val="1"/>
      <w:numFmt w:val="bullet"/>
      <w:lvlText w:val="o"/>
      <w:lvlJc w:val="left"/>
      <w:pPr>
        <w:tabs>
          <w:tab w:val="num" w:pos="1440"/>
        </w:tabs>
        <w:ind w:left="1440" w:hanging="360"/>
      </w:pPr>
      <w:rPr>
        <w:rFonts w:ascii="Courier New" w:hAnsi="Courier New"/>
      </w:rPr>
    </w:lvl>
    <w:lvl w:ilvl="2" w:tplc="0090E7FC">
      <w:start w:val="1"/>
      <w:numFmt w:val="bullet"/>
      <w:lvlText w:val=""/>
      <w:lvlJc w:val="left"/>
      <w:pPr>
        <w:tabs>
          <w:tab w:val="num" w:pos="2160"/>
        </w:tabs>
        <w:ind w:left="2160" w:hanging="360"/>
      </w:pPr>
      <w:rPr>
        <w:rFonts w:ascii="Wingdings" w:hAnsi="Wingdings"/>
      </w:rPr>
    </w:lvl>
    <w:lvl w:ilvl="3" w:tplc="74B0053E">
      <w:start w:val="1"/>
      <w:numFmt w:val="bullet"/>
      <w:lvlText w:val=""/>
      <w:lvlJc w:val="left"/>
      <w:pPr>
        <w:tabs>
          <w:tab w:val="num" w:pos="2880"/>
        </w:tabs>
        <w:ind w:left="2880" w:hanging="360"/>
      </w:pPr>
      <w:rPr>
        <w:rFonts w:ascii="Symbol" w:hAnsi="Symbol"/>
      </w:rPr>
    </w:lvl>
    <w:lvl w:ilvl="4" w:tplc="98B6F41A">
      <w:start w:val="1"/>
      <w:numFmt w:val="bullet"/>
      <w:lvlText w:val="o"/>
      <w:lvlJc w:val="left"/>
      <w:pPr>
        <w:tabs>
          <w:tab w:val="num" w:pos="3600"/>
        </w:tabs>
        <w:ind w:left="3600" w:hanging="360"/>
      </w:pPr>
      <w:rPr>
        <w:rFonts w:ascii="Courier New" w:hAnsi="Courier New"/>
      </w:rPr>
    </w:lvl>
    <w:lvl w:ilvl="5" w:tplc="1D186226">
      <w:start w:val="1"/>
      <w:numFmt w:val="bullet"/>
      <w:lvlText w:val=""/>
      <w:lvlJc w:val="left"/>
      <w:pPr>
        <w:tabs>
          <w:tab w:val="num" w:pos="4320"/>
        </w:tabs>
        <w:ind w:left="4320" w:hanging="360"/>
      </w:pPr>
      <w:rPr>
        <w:rFonts w:ascii="Wingdings" w:hAnsi="Wingdings"/>
      </w:rPr>
    </w:lvl>
    <w:lvl w:ilvl="6" w:tplc="AD148B16">
      <w:start w:val="1"/>
      <w:numFmt w:val="bullet"/>
      <w:lvlText w:val=""/>
      <w:lvlJc w:val="left"/>
      <w:pPr>
        <w:tabs>
          <w:tab w:val="num" w:pos="5040"/>
        </w:tabs>
        <w:ind w:left="5040" w:hanging="360"/>
      </w:pPr>
      <w:rPr>
        <w:rFonts w:ascii="Symbol" w:hAnsi="Symbol"/>
      </w:rPr>
    </w:lvl>
    <w:lvl w:ilvl="7" w:tplc="6748B9E0">
      <w:start w:val="1"/>
      <w:numFmt w:val="bullet"/>
      <w:lvlText w:val="o"/>
      <w:lvlJc w:val="left"/>
      <w:pPr>
        <w:tabs>
          <w:tab w:val="num" w:pos="5760"/>
        </w:tabs>
        <w:ind w:left="5760" w:hanging="360"/>
      </w:pPr>
      <w:rPr>
        <w:rFonts w:ascii="Courier New" w:hAnsi="Courier New"/>
      </w:rPr>
    </w:lvl>
    <w:lvl w:ilvl="8" w:tplc="4566B8EE">
      <w:start w:val="1"/>
      <w:numFmt w:val="bullet"/>
      <w:lvlText w:val=""/>
      <w:lvlJc w:val="left"/>
      <w:pPr>
        <w:tabs>
          <w:tab w:val="num" w:pos="6480"/>
        </w:tabs>
        <w:ind w:left="6480" w:hanging="360"/>
      </w:pPr>
      <w:rPr>
        <w:rFonts w:ascii="Wingdings" w:hAnsi="Wingdings"/>
      </w:rPr>
    </w:lvl>
  </w:abstractNum>
  <w:abstractNum w:abstractNumId="39">
    <w:nsid w:val="7BE95D84"/>
    <w:multiLevelType w:val="hybridMultilevel"/>
    <w:tmpl w:val="7BE95D84"/>
    <w:lvl w:ilvl="0" w:tplc="1C7E7E5C">
      <w:start w:val="1"/>
      <w:numFmt w:val="bullet"/>
      <w:lvlText w:val=""/>
      <w:lvlJc w:val="left"/>
      <w:pPr>
        <w:ind w:left="720" w:hanging="360"/>
      </w:pPr>
      <w:rPr>
        <w:rFonts w:ascii="Symbol" w:hAnsi="Symbol"/>
      </w:rPr>
    </w:lvl>
    <w:lvl w:ilvl="1" w:tplc="F4F4CA3E">
      <w:start w:val="1"/>
      <w:numFmt w:val="bullet"/>
      <w:lvlText w:val="o"/>
      <w:lvlJc w:val="left"/>
      <w:pPr>
        <w:tabs>
          <w:tab w:val="num" w:pos="1440"/>
        </w:tabs>
        <w:ind w:left="1440" w:hanging="360"/>
      </w:pPr>
      <w:rPr>
        <w:rFonts w:ascii="Courier New" w:hAnsi="Courier New"/>
      </w:rPr>
    </w:lvl>
    <w:lvl w:ilvl="2" w:tplc="34DC3446">
      <w:start w:val="1"/>
      <w:numFmt w:val="bullet"/>
      <w:lvlText w:val=""/>
      <w:lvlJc w:val="left"/>
      <w:pPr>
        <w:tabs>
          <w:tab w:val="num" w:pos="2160"/>
        </w:tabs>
        <w:ind w:left="2160" w:hanging="360"/>
      </w:pPr>
      <w:rPr>
        <w:rFonts w:ascii="Wingdings" w:hAnsi="Wingdings"/>
      </w:rPr>
    </w:lvl>
    <w:lvl w:ilvl="3" w:tplc="D244F614">
      <w:start w:val="1"/>
      <w:numFmt w:val="bullet"/>
      <w:lvlText w:val=""/>
      <w:lvlJc w:val="left"/>
      <w:pPr>
        <w:tabs>
          <w:tab w:val="num" w:pos="2880"/>
        </w:tabs>
        <w:ind w:left="2880" w:hanging="360"/>
      </w:pPr>
      <w:rPr>
        <w:rFonts w:ascii="Symbol" w:hAnsi="Symbol"/>
      </w:rPr>
    </w:lvl>
    <w:lvl w:ilvl="4" w:tplc="081A3A1E">
      <w:start w:val="1"/>
      <w:numFmt w:val="bullet"/>
      <w:lvlText w:val="o"/>
      <w:lvlJc w:val="left"/>
      <w:pPr>
        <w:tabs>
          <w:tab w:val="num" w:pos="3600"/>
        </w:tabs>
        <w:ind w:left="3600" w:hanging="360"/>
      </w:pPr>
      <w:rPr>
        <w:rFonts w:ascii="Courier New" w:hAnsi="Courier New"/>
      </w:rPr>
    </w:lvl>
    <w:lvl w:ilvl="5" w:tplc="0568E084">
      <w:start w:val="1"/>
      <w:numFmt w:val="bullet"/>
      <w:lvlText w:val=""/>
      <w:lvlJc w:val="left"/>
      <w:pPr>
        <w:tabs>
          <w:tab w:val="num" w:pos="4320"/>
        </w:tabs>
        <w:ind w:left="4320" w:hanging="360"/>
      </w:pPr>
      <w:rPr>
        <w:rFonts w:ascii="Wingdings" w:hAnsi="Wingdings"/>
      </w:rPr>
    </w:lvl>
    <w:lvl w:ilvl="6" w:tplc="BB52C13A">
      <w:start w:val="1"/>
      <w:numFmt w:val="bullet"/>
      <w:lvlText w:val=""/>
      <w:lvlJc w:val="left"/>
      <w:pPr>
        <w:tabs>
          <w:tab w:val="num" w:pos="5040"/>
        </w:tabs>
        <w:ind w:left="5040" w:hanging="360"/>
      </w:pPr>
      <w:rPr>
        <w:rFonts w:ascii="Symbol" w:hAnsi="Symbol"/>
      </w:rPr>
    </w:lvl>
    <w:lvl w:ilvl="7" w:tplc="543C1B68">
      <w:start w:val="1"/>
      <w:numFmt w:val="bullet"/>
      <w:lvlText w:val="o"/>
      <w:lvlJc w:val="left"/>
      <w:pPr>
        <w:tabs>
          <w:tab w:val="num" w:pos="5760"/>
        </w:tabs>
        <w:ind w:left="5760" w:hanging="360"/>
      </w:pPr>
      <w:rPr>
        <w:rFonts w:ascii="Courier New" w:hAnsi="Courier New"/>
      </w:rPr>
    </w:lvl>
    <w:lvl w:ilvl="8" w:tplc="D45C8EF2">
      <w:start w:val="1"/>
      <w:numFmt w:val="bullet"/>
      <w:lvlText w:val=""/>
      <w:lvlJc w:val="left"/>
      <w:pPr>
        <w:tabs>
          <w:tab w:val="num" w:pos="6480"/>
        </w:tabs>
        <w:ind w:left="6480" w:hanging="360"/>
      </w:pPr>
      <w:rPr>
        <w:rFonts w:ascii="Wingdings" w:hAnsi="Wingdings"/>
      </w:rPr>
    </w:lvl>
  </w:abstractNum>
  <w:abstractNum w:abstractNumId="40">
    <w:nsid w:val="7BE95D85"/>
    <w:multiLevelType w:val="hybridMultilevel"/>
    <w:tmpl w:val="7BE95D85"/>
    <w:lvl w:ilvl="0" w:tplc="0AC47F88">
      <w:start w:val="1"/>
      <w:numFmt w:val="bullet"/>
      <w:lvlText w:val=""/>
      <w:lvlJc w:val="left"/>
      <w:pPr>
        <w:ind w:left="720" w:hanging="360"/>
      </w:pPr>
      <w:rPr>
        <w:rFonts w:ascii="Symbol" w:hAnsi="Symbol"/>
      </w:rPr>
    </w:lvl>
    <w:lvl w:ilvl="1" w:tplc="FE602C6A">
      <w:start w:val="1"/>
      <w:numFmt w:val="bullet"/>
      <w:lvlText w:val="o"/>
      <w:lvlJc w:val="left"/>
      <w:pPr>
        <w:tabs>
          <w:tab w:val="num" w:pos="1440"/>
        </w:tabs>
        <w:ind w:left="1440" w:hanging="360"/>
      </w:pPr>
      <w:rPr>
        <w:rFonts w:ascii="Courier New" w:hAnsi="Courier New"/>
      </w:rPr>
    </w:lvl>
    <w:lvl w:ilvl="2" w:tplc="3CD8B836">
      <w:start w:val="1"/>
      <w:numFmt w:val="bullet"/>
      <w:lvlText w:val=""/>
      <w:lvlJc w:val="left"/>
      <w:pPr>
        <w:tabs>
          <w:tab w:val="num" w:pos="2160"/>
        </w:tabs>
        <w:ind w:left="2160" w:hanging="360"/>
      </w:pPr>
      <w:rPr>
        <w:rFonts w:ascii="Wingdings" w:hAnsi="Wingdings"/>
      </w:rPr>
    </w:lvl>
    <w:lvl w:ilvl="3" w:tplc="6070149A">
      <w:start w:val="1"/>
      <w:numFmt w:val="bullet"/>
      <w:lvlText w:val=""/>
      <w:lvlJc w:val="left"/>
      <w:pPr>
        <w:tabs>
          <w:tab w:val="num" w:pos="2880"/>
        </w:tabs>
        <w:ind w:left="2880" w:hanging="360"/>
      </w:pPr>
      <w:rPr>
        <w:rFonts w:ascii="Symbol" w:hAnsi="Symbol"/>
      </w:rPr>
    </w:lvl>
    <w:lvl w:ilvl="4" w:tplc="B9E2B074">
      <w:start w:val="1"/>
      <w:numFmt w:val="bullet"/>
      <w:lvlText w:val="o"/>
      <w:lvlJc w:val="left"/>
      <w:pPr>
        <w:tabs>
          <w:tab w:val="num" w:pos="3600"/>
        </w:tabs>
        <w:ind w:left="3600" w:hanging="360"/>
      </w:pPr>
      <w:rPr>
        <w:rFonts w:ascii="Courier New" w:hAnsi="Courier New"/>
      </w:rPr>
    </w:lvl>
    <w:lvl w:ilvl="5" w:tplc="E6A04CF4">
      <w:start w:val="1"/>
      <w:numFmt w:val="bullet"/>
      <w:lvlText w:val=""/>
      <w:lvlJc w:val="left"/>
      <w:pPr>
        <w:tabs>
          <w:tab w:val="num" w:pos="4320"/>
        </w:tabs>
        <w:ind w:left="4320" w:hanging="360"/>
      </w:pPr>
      <w:rPr>
        <w:rFonts w:ascii="Wingdings" w:hAnsi="Wingdings"/>
      </w:rPr>
    </w:lvl>
    <w:lvl w:ilvl="6" w:tplc="A7FE28BA">
      <w:start w:val="1"/>
      <w:numFmt w:val="bullet"/>
      <w:lvlText w:val=""/>
      <w:lvlJc w:val="left"/>
      <w:pPr>
        <w:tabs>
          <w:tab w:val="num" w:pos="5040"/>
        </w:tabs>
        <w:ind w:left="5040" w:hanging="360"/>
      </w:pPr>
      <w:rPr>
        <w:rFonts w:ascii="Symbol" w:hAnsi="Symbol"/>
      </w:rPr>
    </w:lvl>
    <w:lvl w:ilvl="7" w:tplc="F58478A4">
      <w:start w:val="1"/>
      <w:numFmt w:val="bullet"/>
      <w:lvlText w:val="o"/>
      <w:lvlJc w:val="left"/>
      <w:pPr>
        <w:tabs>
          <w:tab w:val="num" w:pos="5760"/>
        </w:tabs>
        <w:ind w:left="5760" w:hanging="360"/>
      </w:pPr>
      <w:rPr>
        <w:rFonts w:ascii="Courier New" w:hAnsi="Courier New"/>
      </w:rPr>
    </w:lvl>
    <w:lvl w:ilvl="8" w:tplc="8AD23B94">
      <w:start w:val="1"/>
      <w:numFmt w:val="bullet"/>
      <w:lvlText w:val=""/>
      <w:lvlJc w:val="left"/>
      <w:pPr>
        <w:tabs>
          <w:tab w:val="num" w:pos="6480"/>
        </w:tabs>
        <w:ind w:left="6480" w:hanging="360"/>
      </w:pPr>
      <w:rPr>
        <w:rFonts w:ascii="Wingdings" w:hAnsi="Wingdings"/>
      </w:rPr>
    </w:lvl>
  </w:abstractNum>
  <w:num w:numId="1">
    <w:abstractNumId w:val="21"/>
  </w:num>
  <w:num w:numId="2">
    <w:abstractNumId w:val="11"/>
  </w:num>
  <w:num w:numId="3">
    <w:abstractNumId w:val="24"/>
  </w:num>
  <w:num w:numId="4">
    <w:abstractNumId w:val="23"/>
  </w:num>
  <w:num w:numId="5">
    <w:abstractNumId w:val="19"/>
  </w:num>
  <w:num w:numId="6">
    <w:abstractNumId w:val="30"/>
  </w:num>
  <w:num w:numId="7">
    <w:abstractNumId w:val="33"/>
  </w:num>
  <w:num w:numId="8">
    <w:abstractNumId w:val="32"/>
  </w:num>
  <w:num w:numId="9">
    <w:abstractNumId w:val="34"/>
  </w:num>
  <w:num w:numId="10">
    <w:abstractNumId w:val="14"/>
  </w:num>
  <w:num w:numId="11">
    <w:abstractNumId w:val="13"/>
  </w:num>
  <w:num w:numId="12">
    <w:abstractNumId w:val="25"/>
  </w:num>
  <w:num w:numId="13">
    <w:abstractNumId w:val="15"/>
  </w:num>
  <w:num w:numId="14">
    <w:abstractNumId w:val="22"/>
  </w:num>
  <w:num w:numId="15">
    <w:abstractNumId w:val="26"/>
  </w:num>
  <w:num w:numId="16">
    <w:abstractNumId w:val="1"/>
  </w:num>
  <w:num w:numId="17">
    <w:abstractNumId w:val="0"/>
  </w:num>
  <w:num w:numId="18">
    <w:abstractNumId w:val="12"/>
  </w:num>
  <w:num w:numId="19">
    <w:abstractNumId w:val="6"/>
  </w:num>
  <w:num w:numId="20">
    <w:abstractNumId w:val="5"/>
  </w:num>
  <w:num w:numId="21">
    <w:abstractNumId w:val="27"/>
  </w:num>
  <w:num w:numId="22">
    <w:abstractNumId w:val="29"/>
  </w:num>
  <w:num w:numId="23">
    <w:abstractNumId w:val="28"/>
  </w:num>
  <w:num w:numId="24">
    <w:abstractNumId w:val="31"/>
  </w:num>
  <w:num w:numId="25">
    <w:abstractNumId w:val="10"/>
  </w:num>
  <w:num w:numId="26">
    <w:abstractNumId w:val="16"/>
  </w:num>
  <w:num w:numId="27">
    <w:abstractNumId w:val="18"/>
  </w:num>
  <w:num w:numId="28">
    <w:abstractNumId w:val="17"/>
  </w:num>
  <w:num w:numId="29">
    <w:abstractNumId w:val="3"/>
  </w:num>
  <w:num w:numId="30">
    <w:abstractNumId w:val="20"/>
  </w:num>
  <w:num w:numId="31">
    <w:abstractNumId w:val="4"/>
  </w:num>
  <w:num w:numId="32">
    <w:abstractNumId w:val="2"/>
  </w:num>
  <w:num w:numId="33">
    <w:abstractNumId w:val="26"/>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6"/>
    <w:lvlOverride w:ilvl="0">
      <w:startOverride w:val="6"/>
      <w:lvl w:ilvl="0">
        <w:start w:val="6"/>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8"/>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LW_LANGUE" w:val="EN"/>
  </w:docVars>
  <w:rsids>
    <w:rsidRoot w:val="005643CD"/>
    <w:rsid w:val="0000136E"/>
    <w:rsid w:val="00003ACF"/>
    <w:rsid w:val="00010628"/>
    <w:rsid w:val="00012445"/>
    <w:rsid w:val="0001723F"/>
    <w:rsid w:val="00020D45"/>
    <w:rsid w:val="00030CC3"/>
    <w:rsid w:val="00035B9C"/>
    <w:rsid w:val="00040967"/>
    <w:rsid w:val="000507E0"/>
    <w:rsid w:val="00051C75"/>
    <w:rsid w:val="00051DD6"/>
    <w:rsid w:val="00053478"/>
    <w:rsid w:val="00064A75"/>
    <w:rsid w:val="00065B92"/>
    <w:rsid w:val="00094173"/>
    <w:rsid w:val="000A3B64"/>
    <w:rsid w:val="000B0E79"/>
    <w:rsid w:val="000C23F4"/>
    <w:rsid w:val="000C34DD"/>
    <w:rsid w:val="000C6425"/>
    <w:rsid w:val="000D2496"/>
    <w:rsid w:val="000E2AA1"/>
    <w:rsid w:val="000E4801"/>
    <w:rsid w:val="00111889"/>
    <w:rsid w:val="00113000"/>
    <w:rsid w:val="00114BEF"/>
    <w:rsid w:val="00116300"/>
    <w:rsid w:val="00132E5B"/>
    <w:rsid w:val="001517AE"/>
    <w:rsid w:val="0015397F"/>
    <w:rsid w:val="00154897"/>
    <w:rsid w:val="00154F4D"/>
    <w:rsid w:val="001645BA"/>
    <w:rsid w:val="00164E12"/>
    <w:rsid w:val="001706F1"/>
    <w:rsid w:val="00190A74"/>
    <w:rsid w:val="0019155C"/>
    <w:rsid w:val="0019232D"/>
    <w:rsid w:val="00192EB2"/>
    <w:rsid w:val="0019393A"/>
    <w:rsid w:val="001A1933"/>
    <w:rsid w:val="001A4A08"/>
    <w:rsid w:val="001A4AC5"/>
    <w:rsid w:val="001C5AE6"/>
    <w:rsid w:val="001C6064"/>
    <w:rsid w:val="001C6826"/>
    <w:rsid w:val="001E0FE0"/>
    <w:rsid w:val="001E6618"/>
    <w:rsid w:val="001E682E"/>
    <w:rsid w:val="001F23C0"/>
    <w:rsid w:val="001F31D5"/>
    <w:rsid w:val="001F357B"/>
    <w:rsid w:val="002024D3"/>
    <w:rsid w:val="002124FC"/>
    <w:rsid w:val="00223596"/>
    <w:rsid w:val="00224619"/>
    <w:rsid w:val="00235FB7"/>
    <w:rsid w:val="00236B79"/>
    <w:rsid w:val="002444C3"/>
    <w:rsid w:val="0024468B"/>
    <w:rsid w:val="002467D3"/>
    <w:rsid w:val="002524E1"/>
    <w:rsid w:val="00252840"/>
    <w:rsid w:val="00254C1D"/>
    <w:rsid w:val="00294DD0"/>
    <w:rsid w:val="002B1B6E"/>
    <w:rsid w:val="002B6F87"/>
    <w:rsid w:val="002C0C21"/>
    <w:rsid w:val="002C592F"/>
    <w:rsid w:val="002C6A18"/>
    <w:rsid w:val="002C6D47"/>
    <w:rsid w:val="002D0E78"/>
    <w:rsid w:val="002E06F3"/>
    <w:rsid w:val="0030791A"/>
    <w:rsid w:val="00331A05"/>
    <w:rsid w:val="00342C88"/>
    <w:rsid w:val="0035062E"/>
    <w:rsid w:val="003579A1"/>
    <w:rsid w:val="00376B28"/>
    <w:rsid w:val="00384433"/>
    <w:rsid w:val="0038606E"/>
    <w:rsid w:val="003A353F"/>
    <w:rsid w:val="003A4474"/>
    <w:rsid w:val="003A5760"/>
    <w:rsid w:val="003A76C3"/>
    <w:rsid w:val="003B641C"/>
    <w:rsid w:val="003C1EF8"/>
    <w:rsid w:val="003D1618"/>
    <w:rsid w:val="003D20C4"/>
    <w:rsid w:val="003E7115"/>
    <w:rsid w:val="003E726F"/>
    <w:rsid w:val="003F04E4"/>
    <w:rsid w:val="003F312A"/>
    <w:rsid w:val="004146C2"/>
    <w:rsid w:val="00425AD8"/>
    <w:rsid w:val="00434D73"/>
    <w:rsid w:val="0043607F"/>
    <w:rsid w:val="004653D8"/>
    <w:rsid w:val="00465540"/>
    <w:rsid w:val="00470F82"/>
    <w:rsid w:val="004719D5"/>
    <w:rsid w:val="00473044"/>
    <w:rsid w:val="0047688D"/>
    <w:rsid w:val="00484F41"/>
    <w:rsid w:val="00497523"/>
    <w:rsid w:val="004B3428"/>
    <w:rsid w:val="004B66B6"/>
    <w:rsid w:val="004D3950"/>
    <w:rsid w:val="004E176A"/>
    <w:rsid w:val="004E1FDD"/>
    <w:rsid w:val="00501DA0"/>
    <w:rsid w:val="005037AE"/>
    <w:rsid w:val="005043A8"/>
    <w:rsid w:val="00506B9C"/>
    <w:rsid w:val="005113EF"/>
    <w:rsid w:val="00513EA6"/>
    <w:rsid w:val="00522F71"/>
    <w:rsid w:val="00525572"/>
    <w:rsid w:val="005411DA"/>
    <w:rsid w:val="00541B91"/>
    <w:rsid w:val="005431A3"/>
    <w:rsid w:val="00547336"/>
    <w:rsid w:val="00550866"/>
    <w:rsid w:val="00553526"/>
    <w:rsid w:val="005547CD"/>
    <w:rsid w:val="00562C60"/>
    <w:rsid w:val="005643CD"/>
    <w:rsid w:val="005647AC"/>
    <w:rsid w:val="00574A7C"/>
    <w:rsid w:val="005767D8"/>
    <w:rsid w:val="00577F94"/>
    <w:rsid w:val="005933D2"/>
    <w:rsid w:val="005945D0"/>
    <w:rsid w:val="005A1CA2"/>
    <w:rsid w:val="005A5145"/>
    <w:rsid w:val="005A5785"/>
    <w:rsid w:val="005A6EF8"/>
    <w:rsid w:val="005A7965"/>
    <w:rsid w:val="005A7B66"/>
    <w:rsid w:val="005C48A0"/>
    <w:rsid w:val="005E3257"/>
    <w:rsid w:val="005F34B5"/>
    <w:rsid w:val="005F6C78"/>
    <w:rsid w:val="00600727"/>
    <w:rsid w:val="006242BF"/>
    <w:rsid w:val="00636EE1"/>
    <w:rsid w:val="006477CC"/>
    <w:rsid w:val="00651D0D"/>
    <w:rsid w:val="00656362"/>
    <w:rsid w:val="00656874"/>
    <w:rsid w:val="006609F5"/>
    <w:rsid w:val="00662C2E"/>
    <w:rsid w:val="00673320"/>
    <w:rsid w:val="006740FE"/>
    <w:rsid w:val="0067592D"/>
    <w:rsid w:val="006830A3"/>
    <w:rsid w:val="00686513"/>
    <w:rsid w:val="00687B0C"/>
    <w:rsid w:val="006A0BCE"/>
    <w:rsid w:val="006C3A4F"/>
    <w:rsid w:val="006C5893"/>
    <w:rsid w:val="006D0C18"/>
    <w:rsid w:val="006E04F8"/>
    <w:rsid w:val="006E42A0"/>
    <w:rsid w:val="007056FA"/>
    <w:rsid w:val="00716640"/>
    <w:rsid w:val="00716DAC"/>
    <w:rsid w:val="00723C84"/>
    <w:rsid w:val="00751387"/>
    <w:rsid w:val="00753274"/>
    <w:rsid w:val="00753287"/>
    <w:rsid w:val="00761B57"/>
    <w:rsid w:val="0077188F"/>
    <w:rsid w:val="00772438"/>
    <w:rsid w:val="00782A33"/>
    <w:rsid w:val="00784A51"/>
    <w:rsid w:val="00785519"/>
    <w:rsid w:val="00785D8B"/>
    <w:rsid w:val="0078621E"/>
    <w:rsid w:val="007A2287"/>
    <w:rsid w:val="007A6FC5"/>
    <w:rsid w:val="007B0B32"/>
    <w:rsid w:val="007B6AE2"/>
    <w:rsid w:val="007C3041"/>
    <w:rsid w:val="007E5180"/>
    <w:rsid w:val="00800729"/>
    <w:rsid w:val="00807BD1"/>
    <w:rsid w:val="00841FDD"/>
    <w:rsid w:val="00846353"/>
    <w:rsid w:val="0085753F"/>
    <w:rsid w:val="00857B03"/>
    <w:rsid w:val="00860EA9"/>
    <w:rsid w:val="008624D7"/>
    <w:rsid w:val="00863742"/>
    <w:rsid w:val="00867A1B"/>
    <w:rsid w:val="0087734D"/>
    <w:rsid w:val="00880E59"/>
    <w:rsid w:val="00882024"/>
    <w:rsid w:val="008968C6"/>
    <w:rsid w:val="008A6A3F"/>
    <w:rsid w:val="008B498B"/>
    <w:rsid w:val="008C1246"/>
    <w:rsid w:val="008C2BD7"/>
    <w:rsid w:val="008C5CFA"/>
    <w:rsid w:val="008D382F"/>
    <w:rsid w:val="008D52CD"/>
    <w:rsid w:val="008E3442"/>
    <w:rsid w:val="008F0A0F"/>
    <w:rsid w:val="0090303F"/>
    <w:rsid w:val="00914371"/>
    <w:rsid w:val="00921217"/>
    <w:rsid w:val="00932E42"/>
    <w:rsid w:val="00936532"/>
    <w:rsid w:val="0096165D"/>
    <w:rsid w:val="009624E5"/>
    <w:rsid w:val="00963FAE"/>
    <w:rsid w:val="00974EE8"/>
    <w:rsid w:val="00975F4A"/>
    <w:rsid w:val="00977763"/>
    <w:rsid w:val="00977F41"/>
    <w:rsid w:val="009800FB"/>
    <w:rsid w:val="00990A5A"/>
    <w:rsid w:val="00991CF3"/>
    <w:rsid w:val="009937DA"/>
    <w:rsid w:val="009956E4"/>
    <w:rsid w:val="009A2413"/>
    <w:rsid w:val="009A51C8"/>
    <w:rsid w:val="009B289A"/>
    <w:rsid w:val="009C3005"/>
    <w:rsid w:val="009C5874"/>
    <w:rsid w:val="009C5CD5"/>
    <w:rsid w:val="009D63CB"/>
    <w:rsid w:val="009D7F18"/>
    <w:rsid w:val="009E24C0"/>
    <w:rsid w:val="009E5061"/>
    <w:rsid w:val="009E66A2"/>
    <w:rsid w:val="009E7DF6"/>
    <w:rsid w:val="009F22A6"/>
    <w:rsid w:val="009F3013"/>
    <w:rsid w:val="009F56AD"/>
    <w:rsid w:val="00A03573"/>
    <w:rsid w:val="00A06C1C"/>
    <w:rsid w:val="00A11A16"/>
    <w:rsid w:val="00A25F85"/>
    <w:rsid w:val="00A32433"/>
    <w:rsid w:val="00A45A26"/>
    <w:rsid w:val="00A700D1"/>
    <w:rsid w:val="00A73F7B"/>
    <w:rsid w:val="00A81E88"/>
    <w:rsid w:val="00A82BBD"/>
    <w:rsid w:val="00A83C6D"/>
    <w:rsid w:val="00A850D5"/>
    <w:rsid w:val="00A859BA"/>
    <w:rsid w:val="00A91FB2"/>
    <w:rsid w:val="00AA25C0"/>
    <w:rsid w:val="00AB2305"/>
    <w:rsid w:val="00AB4DE0"/>
    <w:rsid w:val="00AB51B2"/>
    <w:rsid w:val="00AD1925"/>
    <w:rsid w:val="00AE443E"/>
    <w:rsid w:val="00B127D2"/>
    <w:rsid w:val="00B16564"/>
    <w:rsid w:val="00B22C0F"/>
    <w:rsid w:val="00B24927"/>
    <w:rsid w:val="00B268D3"/>
    <w:rsid w:val="00B27C43"/>
    <w:rsid w:val="00B30B63"/>
    <w:rsid w:val="00B50750"/>
    <w:rsid w:val="00B52CDD"/>
    <w:rsid w:val="00B54AC0"/>
    <w:rsid w:val="00B620FC"/>
    <w:rsid w:val="00B83087"/>
    <w:rsid w:val="00B97021"/>
    <w:rsid w:val="00BA3C62"/>
    <w:rsid w:val="00BA47B4"/>
    <w:rsid w:val="00BA74D1"/>
    <w:rsid w:val="00BB7115"/>
    <w:rsid w:val="00BC54BA"/>
    <w:rsid w:val="00BC7D65"/>
    <w:rsid w:val="00BE06D6"/>
    <w:rsid w:val="00BE2F0F"/>
    <w:rsid w:val="00BE5814"/>
    <w:rsid w:val="00BF021B"/>
    <w:rsid w:val="00BF036C"/>
    <w:rsid w:val="00BF0C8E"/>
    <w:rsid w:val="00BF2CA0"/>
    <w:rsid w:val="00BF682D"/>
    <w:rsid w:val="00C00A2A"/>
    <w:rsid w:val="00C15429"/>
    <w:rsid w:val="00C2219E"/>
    <w:rsid w:val="00C24262"/>
    <w:rsid w:val="00C3185A"/>
    <w:rsid w:val="00C35D17"/>
    <w:rsid w:val="00C403AC"/>
    <w:rsid w:val="00C40F08"/>
    <w:rsid w:val="00C41F1F"/>
    <w:rsid w:val="00C57C82"/>
    <w:rsid w:val="00C61193"/>
    <w:rsid w:val="00C63717"/>
    <w:rsid w:val="00C7475F"/>
    <w:rsid w:val="00C83EDB"/>
    <w:rsid w:val="00C86E92"/>
    <w:rsid w:val="00C920F4"/>
    <w:rsid w:val="00C955E1"/>
    <w:rsid w:val="00CA1606"/>
    <w:rsid w:val="00CC2601"/>
    <w:rsid w:val="00CD24A9"/>
    <w:rsid w:val="00CD4FC0"/>
    <w:rsid w:val="00CD69FA"/>
    <w:rsid w:val="00CE4BC7"/>
    <w:rsid w:val="00D0301C"/>
    <w:rsid w:val="00D066A4"/>
    <w:rsid w:val="00D07981"/>
    <w:rsid w:val="00D5077A"/>
    <w:rsid w:val="00D5173B"/>
    <w:rsid w:val="00D5794E"/>
    <w:rsid w:val="00D702B7"/>
    <w:rsid w:val="00D75BA7"/>
    <w:rsid w:val="00D81FD8"/>
    <w:rsid w:val="00D82D36"/>
    <w:rsid w:val="00D87A9F"/>
    <w:rsid w:val="00D87DAA"/>
    <w:rsid w:val="00DA0454"/>
    <w:rsid w:val="00DA5AB0"/>
    <w:rsid w:val="00DB25B8"/>
    <w:rsid w:val="00DB5BE9"/>
    <w:rsid w:val="00DC1E4B"/>
    <w:rsid w:val="00DD0A72"/>
    <w:rsid w:val="00DD11BF"/>
    <w:rsid w:val="00DD2742"/>
    <w:rsid w:val="00DD7278"/>
    <w:rsid w:val="00DF0D6A"/>
    <w:rsid w:val="00DF42C1"/>
    <w:rsid w:val="00E03250"/>
    <w:rsid w:val="00E17720"/>
    <w:rsid w:val="00E26616"/>
    <w:rsid w:val="00E30AF5"/>
    <w:rsid w:val="00E352CA"/>
    <w:rsid w:val="00E505CB"/>
    <w:rsid w:val="00E50D6A"/>
    <w:rsid w:val="00E61062"/>
    <w:rsid w:val="00E75E68"/>
    <w:rsid w:val="00E76111"/>
    <w:rsid w:val="00E815F1"/>
    <w:rsid w:val="00E81C33"/>
    <w:rsid w:val="00E87774"/>
    <w:rsid w:val="00E94987"/>
    <w:rsid w:val="00E95027"/>
    <w:rsid w:val="00E95FF3"/>
    <w:rsid w:val="00EC7CD7"/>
    <w:rsid w:val="00ED0DE3"/>
    <w:rsid w:val="00ED27A3"/>
    <w:rsid w:val="00ED482A"/>
    <w:rsid w:val="00EE26D8"/>
    <w:rsid w:val="00EF04DB"/>
    <w:rsid w:val="00EF3DB5"/>
    <w:rsid w:val="00EF5E4D"/>
    <w:rsid w:val="00F00B3A"/>
    <w:rsid w:val="00F022AC"/>
    <w:rsid w:val="00F05543"/>
    <w:rsid w:val="00F131C3"/>
    <w:rsid w:val="00F20807"/>
    <w:rsid w:val="00F25E39"/>
    <w:rsid w:val="00F27BF0"/>
    <w:rsid w:val="00F36F99"/>
    <w:rsid w:val="00F433EE"/>
    <w:rsid w:val="00F43F8E"/>
    <w:rsid w:val="00F46D55"/>
    <w:rsid w:val="00F53019"/>
    <w:rsid w:val="00F63D0B"/>
    <w:rsid w:val="00F66B1A"/>
    <w:rsid w:val="00F66DE9"/>
    <w:rsid w:val="00F8007E"/>
    <w:rsid w:val="00F86675"/>
    <w:rsid w:val="00F924F6"/>
    <w:rsid w:val="00F94992"/>
    <w:rsid w:val="00FB32FE"/>
    <w:rsid w:val="00FC513F"/>
    <w:rsid w:val="00FC6A8D"/>
    <w:rsid w:val="00FE1125"/>
    <w:rsid w:val="00FF3621"/>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1">
    <w:name w:val="Normal"/>
    <w:qFormat/>
    <w:rsid w:val="005643CD"/>
    <w:pPr>
      <w:spacing w:before="120" w:after="120"/>
      <w:jc w:val="both"/>
    </w:pPr>
    <w:rPr>
      <w:sz w:val="24"/>
      <w:szCs w:val="24"/>
      <w:lang w:val="en-GB"/>
    </w:rPr>
  </w:style>
  <w:style w:type="paragraph" w:styleId="1">
    <w:name w:val="heading 1"/>
    <w:basedOn w:val="a1"/>
    <w:next w:val="a1"/>
    <w:link w:val="1Char"/>
    <w:qFormat/>
    <w:rsid w:val="005643CD"/>
    <w:pPr>
      <w:keepNext/>
      <w:numPr>
        <w:numId w:val="7"/>
      </w:numPr>
      <w:spacing w:before="360"/>
      <w:outlineLvl w:val="0"/>
    </w:pPr>
    <w:rPr>
      <w:b/>
      <w:bCs/>
      <w:smallCaps/>
      <w:szCs w:val="32"/>
    </w:rPr>
  </w:style>
  <w:style w:type="paragraph" w:styleId="21">
    <w:name w:val="heading 2"/>
    <w:basedOn w:val="a1"/>
    <w:next w:val="a1"/>
    <w:link w:val="2Char"/>
    <w:qFormat/>
    <w:rsid w:val="005643CD"/>
    <w:pPr>
      <w:keepNext/>
      <w:numPr>
        <w:ilvl w:val="1"/>
        <w:numId w:val="7"/>
      </w:numPr>
      <w:outlineLvl w:val="1"/>
    </w:pPr>
    <w:rPr>
      <w:b/>
      <w:bCs/>
      <w:iCs/>
      <w:szCs w:val="28"/>
    </w:rPr>
  </w:style>
  <w:style w:type="paragraph" w:styleId="31">
    <w:name w:val="heading 3"/>
    <w:basedOn w:val="a1"/>
    <w:next w:val="a1"/>
    <w:link w:val="3Char"/>
    <w:qFormat/>
    <w:rsid w:val="005643CD"/>
    <w:pPr>
      <w:keepNext/>
      <w:numPr>
        <w:ilvl w:val="2"/>
        <w:numId w:val="7"/>
      </w:numPr>
      <w:outlineLvl w:val="2"/>
    </w:pPr>
    <w:rPr>
      <w:bCs/>
      <w:i/>
      <w:szCs w:val="26"/>
    </w:rPr>
  </w:style>
  <w:style w:type="paragraph" w:styleId="41">
    <w:name w:val="heading 4"/>
    <w:basedOn w:val="a1"/>
    <w:next w:val="a1"/>
    <w:link w:val="4Char"/>
    <w:qFormat/>
    <w:rsid w:val="005643CD"/>
    <w:pPr>
      <w:keepNext/>
      <w:numPr>
        <w:ilvl w:val="3"/>
        <w:numId w:val="7"/>
      </w:numPr>
      <w:outlineLvl w:val="3"/>
    </w:pPr>
    <w:rPr>
      <w:bCs/>
      <w:szCs w:val="28"/>
    </w:rPr>
  </w:style>
  <w:style w:type="paragraph" w:styleId="51">
    <w:name w:val="heading 5"/>
    <w:basedOn w:val="a1"/>
    <w:next w:val="a1"/>
    <w:link w:val="5Char"/>
    <w:qFormat/>
    <w:rsid w:val="008C5CFA"/>
    <w:pPr>
      <w:spacing w:before="240" w:after="60"/>
      <w:ind w:left="1008" w:hanging="1008"/>
      <w:jc w:val="left"/>
      <w:outlineLvl w:val="4"/>
    </w:pPr>
    <w:rPr>
      <w:rFonts w:ascii="Arial" w:hAnsi="Arial"/>
      <w:sz w:val="22"/>
      <w:szCs w:val="20"/>
    </w:rPr>
  </w:style>
  <w:style w:type="paragraph" w:styleId="6">
    <w:name w:val="heading 6"/>
    <w:basedOn w:val="a1"/>
    <w:next w:val="a1"/>
    <w:link w:val="6Char"/>
    <w:qFormat/>
    <w:rsid w:val="008C5CFA"/>
    <w:pPr>
      <w:spacing w:before="240" w:after="60"/>
      <w:ind w:left="1152" w:hanging="1152"/>
      <w:jc w:val="left"/>
      <w:outlineLvl w:val="5"/>
    </w:pPr>
    <w:rPr>
      <w:rFonts w:ascii="Arial" w:hAnsi="Arial"/>
      <w:i/>
      <w:sz w:val="22"/>
      <w:szCs w:val="20"/>
    </w:rPr>
  </w:style>
  <w:style w:type="paragraph" w:styleId="7">
    <w:name w:val="heading 7"/>
    <w:basedOn w:val="a1"/>
    <w:next w:val="a1"/>
    <w:link w:val="7Char"/>
    <w:qFormat/>
    <w:rsid w:val="008C5CFA"/>
    <w:pPr>
      <w:spacing w:before="240" w:after="60"/>
      <w:ind w:left="1296" w:hanging="1296"/>
      <w:jc w:val="left"/>
      <w:outlineLvl w:val="6"/>
    </w:pPr>
    <w:rPr>
      <w:rFonts w:ascii="Arial" w:hAnsi="Arial"/>
      <w:sz w:val="20"/>
      <w:szCs w:val="20"/>
    </w:rPr>
  </w:style>
  <w:style w:type="paragraph" w:styleId="8">
    <w:name w:val="heading 8"/>
    <w:basedOn w:val="a1"/>
    <w:next w:val="a1"/>
    <w:link w:val="8Char"/>
    <w:qFormat/>
    <w:rsid w:val="008C5CFA"/>
    <w:pPr>
      <w:spacing w:before="240" w:after="60"/>
      <w:ind w:left="1440" w:hanging="1440"/>
      <w:jc w:val="left"/>
      <w:outlineLvl w:val="7"/>
    </w:pPr>
    <w:rPr>
      <w:rFonts w:ascii="Arial" w:hAnsi="Arial"/>
      <w:i/>
      <w:sz w:val="20"/>
      <w:szCs w:val="20"/>
    </w:rPr>
  </w:style>
  <w:style w:type="paragraph" w:styleId="9">
    <w:name w:val="heading 9"/>
    <w:basedOn w:val="a1"/>
    <w:next w:val="a1"/>
    <w:link w:val="9Char"/>
    <w:qFormat/>
    <w:rsid w:val="008C5CFA"/>
    <w:pPr>
      <w:spacing w:before="240" w:after="60"/>
      <w:ind w:left="1584" w:hanging="1584"/>
      <w:jc w:val="left"/>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ccompagnant">
    <w:name w:val="Accompagnant"/>
    <w:basedOn w:val="a1"/>
    <w:next w:val="a1"/>
    <w:rsid w:val="005643CD"/>
    <w:pPr>
      <w:spacing w:before="0" w:after="240"/>
      <w:jc w:val="center"/>
    </w:pPr>
    <w:rPr>
      <w:b/>
      <w:i/>
    </w:rPr>
  </w:style>
  <w:style w:type="paragraph" w:customStyle="1" w:styleId="AccompagnantPagedecouverture">
    <w:name w:val="Accompagnant (Page de couverture)"/>
    <w:basedOn w:val="Accompagnant"/>
    <w:next w:val="a1"/>
    <w:rsid w:val="005643CD"/>
  </w:style>
  <w:style w:type="character" w:customStyle="1" w:styleId="Added">
    <w:name w:val="Added"/>
    <w:rsid w:val="005643CD"/>
    <w:rPr>
      <w:b/>
      <w:u w:val="single"/>
      <w:shd w:val="clear" w:color="auto" w:fill="auto"/>
    </w:rPr>
  </w:style>
  <w:style w:type="paragraph" w:customStyle="1" w:styleId="Address">
    <w:name w:val="Address"/>
    <w:basedOn w:val="a1"/>
    <w:next w:val="a1"/>
    <w:rsid w:val="005643CD"/>
    <w:pPr>
      <w:keepLines/>
      <w:spacing w:line="360" w:lineRule="auto"/>
      <w:ind w:left="3402"/>
      <w:jc w:val="left"/>
    </w:pPr>
  </w:style>
  <w:style w:type="paragraph" w:customStyle="1" w:styleId="Annexetitre">
    <w:name w:val="Annexe titre"/>
    <w:basedOn w:val="a1"/>
    <w:next w:val="a1"/>
    <w:rsid w:val="005643CD"/>
    <w:pPr>
      <w:jc w:val="center"/>
    </w:pPr>
    <w:rPr>
      <w:b/>
      <w:u w:val="single"/>
    </w:rPr>
  </w:style>
  <w:style w:type="paragraph" w:customStyle="1" w:styleId="Annexetitreexpos">
    <w:name w:val="Annexe titre (exposé)"/>
    <w:basedOn w:val="a1"/>
    <w:next w:val="a1"/>
    <w:rsid w:val="005643CD"/>
    <w:pPr>
      <w:jc w:val="center"/>
    </w:pPr>
    <w:rPr>
      <w:b/>
      <w:u w:val="single"/>
    </w:rPr>
  </w:style>
  <w:style w:type="paragraph" w:customStyle="1" w:styleId="Annexetitrefichefinancire">
    <w:name w:val="Annexe titre (fiche financière)"/>
    <w:basedOn w:val="a1"/>
    <w:next w:val="a1"/>
    <w:rsid w:val="005643CD"/>
    <w:pPr>
      <w:jc w:val="center"/>
    </w:pPr>
    <w:rPr>
      <w:b/>
      <w:u w:val="single"/>
    </w:rPr>
  </w:style>
  <w:style w:type="paragraph" w:customStyle="1" w:styleId="Applicationdirecte">
    <w:name w:val="Application directe"/>
    <w:basedOn w:val="a1"/>
    <w:next w:val="a1"/>
    <w:rsid w:val="005643CD"/>
    <w:pPr>
      <w:spacing w:before="480"/>
    </w:pPr>
  </w:style>
  <w:style w:type="paragraph" w:customStyle="1" w:styleId="Avertissementtitre">
    <w:name w:val="Avertissement titre"/>
    <w:basedOn w:val="a1"/>
    <w:next w:val="a1"/>
    <w:rsid w:val="005643CD"/>
    <w:pPr>
      <w:keepNext/>
      <w:spacing w:before="480"/>
    </w:pPr>
    <w:rPr>
      <w:u w:val="single"/>
    </w:rPr>
  </w:style>
  <w:style w:type="paragraph" w:customStyle="1" w:styleId="Bullet0">
    <w:name w:val="Bullet 0"/>
    <w:basedOn w:val="a1"/>
    <w:rsid w:val="005643CD"/>
    <w:pPr>
      <w:numPr>
        <w:numId w:val="1"/>
      </w:numPr>
    </w:pPr>
  </w:style>
  <w:style w:type="paragraph" w:customStyle="1" w:styleId="Bullet1">
    <w:name w:val="Bullet 1"/>
    <w:basedOn w:val="a1"/>
    <w:rsid w:val="005643CD"/>
    <w:pPr>
      <w:numPr>
        <w:numId w:val="2"/>
      </w:numPr>
    </w:pPr>
  </w:style>
  <w:style w:type="paragraph" w:customStyle="1" w:styleId="Bullet2">
    <w:name w:val="Bullet 2"/>
    <w:basedOn w:val="a1"/>
    <w:rsid w:val="005643CD"/>
    <w:pPr>
      <w:numPr>
        <w:numId w:val="3"/>
      </w:numPr>
    </w:pPr>
  </w:style>
  <w:style w:type="paragraph" w:customStyle="1" w:styleId="Bullet3">
    <w:name w:val="Bullet 3"/>
    <w:basedOn w:val="a1"/>
    <w:rsid w:val="005643CD"/>
    <w:pPr>
      <w:numPr>
        <w:numId w:val="4"/>
      </w:numPr>
    </w:pPr>
  </w:style>
  <w:style w:type="paragraph" w:customStyle="1" w:styleId="Bullet4">
    <w:name w:val="Bullet 4"/>
    <w:basedOn w:val="a1"/>
    <w:rsid w:val="005643CD"/>
    <w:pPr>
      <w:numPr>
        <w:numId w:val="5"/>
      </w:numPr>
    </w:pPr>
  </w:style>
  <w:style w:type="paragraph" w:customStyle="1" w:styleId="ChapterTitle">
    <w:name w:val="ChapterTitle"/>
    <w:basedOn w:val="a1"/>
    <w:next w:val="a1"/>
    <w:rsid w:val="005643CD"/>
    <w:pPr>
      <w:keepNext/>
      <w:spacing w:after="360"/>
      <w:jc w:val="center"/>
    </w:pPr>
    <w:rPr>
      <w:b/>
      <w:sz w:val="32"/>
    </w:rPr>
  </w:style>
  <w:style w:type="paragraph" w:customStyle="1" w:styleId="Confidence">
    <w:name w:val="Confidence"/>
    <w:basedOn w:val="a1"/>
    <w:next w:val="a1"/>
    <w:rsid w:val="005643CD"/>
    <w:pPr>
      <w:spacing w:before="360"/>
      <w:jc w:val="center"/>
    </w:pPr>
  </w:style>
  <w:style w:type="paragraph" w:customStyle="1" w:styleId="Confidentialit">
    <w:name w:val="Confidentialité"/>
    <w:basedOn w:val="a1"/>
    <w:next w:val="a1"/>
    <w:rsid w:val="005643CD"/>
    <w:pPr>
      <w:spacing w:before="240" w:after="240"/>
      <w:ind w:left="5103"/>
    </w:pPr>
    <w:rPr>
      <w:u w:val="single"/>
    </w:rPr>
  </w:style>
  <w:style w:type="paragraph" w:customStyle="1" w:styleId="Considrant">
    <w:name w:val="Considérant"/>
    <w:basedOn w:val="a1"/>
    <w:rsid w:val="005643CD"/>
    <w:pPr>
      <w:numPr>
        <w:numId w:val="6"/>
      </w:numPr>
    </w:pPr>
  </w:style>
  <w:style w:type="paragraph" w:customStyle="1" w:styleId="Corrigendum">
    <w:name w:val="Corrigendum"/>
    <w:basedOn w:val="a1"/>
    <w:next w:val="a1"/>
    <w:rsid w:val="005643CD"/>
    <w:pPr>
      <w:spacing w:before="0" w:after="240"/>
      <w:jc w:val="left"/>
    </w:pPr>
  </w:style>
  <w:style w:type="paragraph" w:customStyle="1" w:styleId="Datedadoption">
    <w:name w:val="Date d'adoption"/>
    <w:basedOn w:val="a1"/>
    <w:next w:val="a1"/>
    <w:rsid w:val="005643CD"/>
    <w:pPr>
      <w:spacing w:before="360" w:after="0"/>
      <w:jc w:val="center"/>
    </w:pPr>
    <w:rPr>
      <w:b/>
    </w:rPr>
  </w:style>
  <w:style w:type="paragraph" w:customStyle="1" w:styleId="DatedadoptionPagedecouverture">
    <w:name w:val="Date d'adoption (Page de couverture)"/>
    <w:basedOn w:val="Datedadoption"/>
    <w:next w:val="a1"/>
    <w:rsid w:val="005643CD"/>
  </w:style>
  <w:style w:type="character" w:customStyle="1" w:styleId="Deleted">
    <w:name w:val="Deleted"/>
    <w:rsid w:val="005643CD"/>
    <w:rPr>
      <w:strike/>
      <w:shd w:val="clear" w:color="auto" w:fill="auto"/>
    </w:rPr>
  </w:style>
  <w:style w:type="paragraph" w:customStyle="1" w:styleId="Emission">
    <w:name w:val="Emission"/>
    <w:basedOn w:val="a1"/>
    <w:next w:val="a1"/>
    <w:rsid w:val="005643CD"/>
    <w:pPr>
      <w:spacing w:before="0" w:after="0"/>
      <w:ind w:left="5103"/>
      <w:jc w:val="left"/>
    </w:pPr>
  </w:style>
  <w:style w:type="paragraph" w:customStyle="1" w:styleId="Exposdesmotifstitre">
    <w:name w:val="Exposé des motifs titre"/>
    <w:basedOn w:val="a1"/>
    <w:next w:val="a1"/>
    <w:rsid w:val="005643CD"/>
    <w:pPr>
      <w:jc w:val="center"/>
    </w:pPr>
    <w:rPr>
      <w:b/>
      <w:u w:val="single"/>
    </w:rPr>
  </w:style>
  <w:style w:type="paragraph" w:customStyle="1" w:styleId="Fait">
    <w:name w:val="Fait à"/>
    <w:basedOn w:val="a1"/>
    <w:next w:val="a1"/>
    <w:rsid w:val="005643CD"/>
    <w:pPr>
      <w:keepNext/>
      <w:spacing w:after="0"/>
    </w:pPr>
  </w:style>
  <w:style w:type="paragraph" w:customStyle="1" w:styleId="Fichefinanciretitre">
    <w:name w:val="Fiche financière titre"/>
    <w:basedOn w:val="a1"/>
    <w:next w:val="a1"/>
    <w:rsid w:val="005643CD"/>
    <w:pPr>
      <w:jc w:val="center"/>
    </w:pPr>
    <w:rPr>
      <w:b/>
      <w:u w:val="single"/>
    </w:rPr>
  </w:style>
  <w:style w:type="paragraph" w:styleId="a5">
    <w:name w:val="footer"/>
    <w:basedOn w:val="a1"/>
    <w:link w:val="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a1"/>
    <w:rsid w:val="005643CD"/>
    <w:pPr>
      <w:tabs>
        <w:tab w:val="center" w:pos="7285"/>
        <w:tab w:val="center" w:pos="10913"/>
        <w:tab w:val="right" w:pos="15137"/>
      </w:tabs>
      <w:spacing w:before="360" w:after="0"/>
      <w:ind w:left="-567" w:right="-567"/>
      <w:jc w:val="left"/>
    </w:pPr>
  </w:style>
  <w:style w:type="character" w:styleId="a6">
    <w:name w:val="footnote reference"/>
    <w:semiHidden/>
    <w:rsid w:val="005643CD"/>
    <w:rPr>
      <w:shd w:val="clear" w:color="auto" w:fill="auto"/>
      <w:vertAlign w:val="superscript"/>
    </w:rPr>
  </w:style>
  <w:style w:type="paragraph" w:styleId="a7">
    <w:name w:val="footnote text"/>
    <w:basedOn w:val="a1"/>
    <w:link w:val="Char0"/>
    <w:semiHidden/>
    <w:rsid w:val="005643CD"/>
    <w:pPr>
      <w:spacing w:before="0" w:after="0"/>
      <w:ind w:left="720" w:hanging="720"/>
    </w:pPr>
    <w:rPr>
      <w:sz w:val="20"/>
      <w:szCs w:val="20"/>
    </w:rPr>
  </w:style>
  <w:style w:type="paragraph" w:customStyle="1" w:styleId="Formuledadoption">
    <w:name w:val="Formule d'adoption"/>
    <w:basedOn w:val="a1"/>
    <w:next w:val="a1"/>
    <w:rsid w:val="005643CD"/>
    <w:pPr>
      <w:keepNext/>
    </w:pPr>
  </w:style>
  <w:style w:type="paragraph" w:styleId="a8">
    <w:name w:val="header"/>
    <w:basedOn w:val="a1"/>
    <w:link w:val="Char1"/>
    <w:uiPriority w:val="99"/>
    <w:rsid w:val="005643CD"/>
    <w:pPr>
      <w:tabs>
        <w:tab w:val="center" w:pos="4535"/>
        <w:tab w:val="right" w:pos="9071"/>
      </w:tabs>
    </w:pPr>
  </w:style>
  <w:style w:type="paragraph" w:customStyle="1" w:styleId="HeaderLandscape">
    <w:name w:val="HeaderLandscape"/>
    <w:basedOn w:val="a1"/>
    <w:rsid w:val="005643CD"/>
    <w:pPr>
      <w:tabs>
        <w:tab w:val="center" w:pos="7285"/>
        <w:tab w:val="right" w:pos="14003"/>
      </w:tabs>
    </w:pPr>
  </w:style>
  <w:style w:type="paragraph" w:customStyle="1" w:styleId="Institutionquiagit">
    <w:name w:val="Institution qui agit"/>
    <w:basedOn w:val="a1"/>
    <w:next w:val="a1"/>
    <w:rsid w:val="005643CD"/>
    <w:pPr>
      <w:keepNext/>
      <w:spacing w:before="600"/>
    </w:pPr>
  </w:style>
  <w:style w:type="paragraph" w:customStyle="1" w:styleId="Institutionquisigne">
    <w:name w:val="Institution qui signe"/>
    <w:basedOn w:val="a1"/>
    <w:next w:val="a1"/>
    <w:rsid w:val="005643CD"/>
    <w:pPr>
      <w:keepNext/>
      <w:tabs>
        <w:tab w:val="left" w:pos="4252"/>
      </w:tabs>
      <w:spacing w:before="720" w:after="0"/>
    </w:pPr>
    <w:rPr>
      <w:i/>
    </w:rPr>
  </w:style>
  <w:style w:type="paragraph" w:customStyle="1" w:styleId="Languesfaisantfoi">
    <w:name w:val="Langues faisant foi"/>
    <w:basedOn w:val="a1"/>
    <w:next w:val="a1"/>
    <w:rsid w:val="005643CD"/>
    <w:pPr>
      <w:spacing w:before="360" w:after="0"/>
      <w:jc w:val="center"/>
    </w:pPr>
  </w:style>
  <w:style w:type="paragraph" w:customStyle="1" w:styleId="IntrtEEE">
    <w:name w:val="Intérêt EEE"/>
    <w:basedOn w:val="Languesfaisantfoi"/>
    <w:next w:val="a1"/>
    <w:rsid w:val="005643CD"/>
    <w:pPr>
      <w:spacing w:after="240"/>
    </w:pPr>
  </w:style>
  <w:style w:type="paragraph" w:customStyle="1" w:styleId="IntrtEEEPagedecouverture">
    <w:name w:val="Intérêt EEE (Page de couverture)"/>
    <w:basedOn w:val="IntrtEEE"/>
    <w:next w:val="a1"/>
    <w:rsid w:val="005643CD"/>
  </w:style>
  <w:style w:type="paragraph" w:customStyle="1" w:styleId="Langue">
    <w:name w:val="Langue"/>
    <w:basedOn w:val="a1"/>
    <w:next w:val="a1"/>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a1"/>
    <w:next w:val="a1"/>
    <w:rsid w:val="005643CD"/>
    <w:pPr>
      <w:spacing w:before="360" w:after="0"/>
      <w:jc w:val="center"/>
    </w:pPr>
  </w:style>
  <w:style w:type="paragraph" w:customStyle="1" w:styleId="ManualConsidrant">
    <w:name w:val="Manual Considérant"/>
    <w:basedOn w:val="a1"/>
    <w:rsid w:val="005643CD"/>
    <w:pPr>
      <w:ind w:left="709" w:hanging="709"/>
    </w:pPr>
  </w:style>
  <w:style w:type="paragraph" w:customStyle="1" w:styleId="ManualHeading1">
    <w:name w:val="Manual Heading 1"/>
    <w:basedOn w:val="a1"/>
    <w:next w:val="a1"/>
    <w:rsid w:val="005643CD"/>
    <w:pPr>
      <w:keepNext/>
      <w:tabs>
        <w:tab w:val="left" w:pos="850"/>
      </w:tabs>
      <w:spacing w:before="360"/>
      <w:ind w:left="850" w:hanging="850"/>
      <w:outlineLvl w:val="0"/>
    </w:pPr>
    <w:rPr>
      <w:b/>
      <w:smallCaps/>
    </w:rPr>
  </w:style>
  <w:style w:type="paragraph" w:customStyle="1" w:styleId="ManualHeading2">
    <w:name w:val="Manual Heading 2"/>
    <w:basedOn w:val="a1"/>
    <w:next w:val="a1"/>
    <w:qFormat/>
    <w:rsid w:val="005643CD"/>
    <w:pPr>
      <w:keepNext/>
      <w:tabs>
        <w:tab w:val="left" w:pos="850"/>
      </w:tabs>
      <w:ind w:left="850" w:hanging="850"/>
      <w:outlineLvl w:val="1"/>
    </w:pPr>
    <w:rPr>
      <w:b/>
    </w:rPr>
  </w:style>
  <w:style w:type="paragraph" w:customStyle="1" w:styleId="ManualHeading3">
    <w:name w:val="Manual Heading 3"/>
    <w:basedOn w:val="a1"/>
    <w:next w:val="a1"/>
    <w:qFormat/>
    <w:rsid w:val="005643CD"/>
    <w:pPr>
      <w:keepNext/>
      <w:tabs>
        <w:tab w:val="left" w:pos="850"/>
      </w:tabs>
      <w:ind w:left="850" w:hanging="850"/>
      <w:outlineLvl w:val="2"/>
    </w:pPr>
    <w:rPr>
      <w:i/>
    </w:rPr>
  </w:style>
  <w:style w:type="paragraph" w:customStyle="1" w:styleId="ManualHeading4">
    <w:name w:val="Manual Heading 4"/>
    <w:basedOn w:val="a1"/>
    <w:next w:val="a1"/>
    <w:rsid w:val="005643CD"/>
    <w:pPr>
      <w:keepNext/>
      <w:tabs>
        <w:tab w:val="left" w:pos="850"/>
      </w:tabs>
      <w:ind w:left="850" w:hanging="850"/>
      <w:outlineLvl w:val="3"/>
    </w:pPr>
  </w:style>
  <w:style w:type="paragraph" w:customStyle="1" w:styleId="ManualNumPar1">
    <w:name w:val="Manual NumPar 1"/>
    <w:basedOn w:val="a1"/>
    <w:next w:val="a1"/>
    <w:link w:val="ManualNumPar1Char"/>
    <w:rsid w:val="005643CD"/>
    <w:pPr>
      <w:ind w:left="850" w:hanging="850"/>
    </w:pPr>
  </w:style>
  <w:style w:type="paragraph" w:customStyle="1" w:styleId="ManualNumPar2">
    <w:name w:val="Manual NumPar 2"/>
    <w:basedOn w:val="a1"/>
    <w:next w:val="a1"/>
    <w:rsid w:val="005643CD"/>
    <w:pPr>
      <w:ind w:left="850" w:hanging="850"/>
    </w:pPr>
  </w:style>
  <w:style w:type="paragraph" w:customStyle="1" w:styleId="ManualNumPar3">
    <w:name w:val="Manual NumPar 3"/>
    <w:basedOn w:val="a1"/>
    <w:next w:val="a1"/>
    <w:rsid w:val="005643CD"/>
    <w:pPr>
      <w:ind w:left="850" w:hanging="850"/>
    </w:pPr>
  </w:style>
  <w:style w:type="paragraph" w:customStyle="1" w:styleId="ManualNumPar4">
    <w:name w:val="Manual NumPar 4"/>
    <w:basedOn w:val="a1"/>
    <w:next w:val="a1"/>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a1"/>
    <w:next w:val="Emission"/>
    <w:rsid w:val="005643CD"/>
    <w:pPr>
      <w:spacing w:before="0" w:after="0"/>
      <w:jc w:val="left"/>
    </w:pPr>
    <w:rPr>
      <w:rFonts w:ascii="Arial" w:hAnsi="Arial" w:cs="Arial"/>
    </w:rPr>
  </w:style>
  <w:style w:type="paragraph" w:customStyle="1" w:styleId="NormalCentered">
    <w:name w:val="Normal Centered"/>
    <w:basedOn w:val="a1"/>
    <w:rsid w:val="005643CD"/>
    <w:pPr>
      <w:jc w:val="center"/>
    </w:pPr>
  </w:style>
  <w:style w:type="paragraph" w:customStyle="1" w:styleId="NormalLeft">
    <w:name w:val="Normal Left"/>
    <w:basedOn w:val="a1"/>
    <w:rsid w:val="005643CD"/>
    <w:pPr>
      <w:jc w:val="left"/>
    </w:pPr>
  </w:style>
  <w:style w:type="paragraph" w:customStyle="1" w:styleId="NormalRight">
    <w:name w:val="Normal Right"/>
    <w:basedOn w:val="a1"/>
    <w:rsid w:val="005643CD"/>
    <w:pPr>
      <w:jc w:val="right"/>
    </w:pPr>
  </w:style>
  <w:style w:type="paragraph" w:customStyle="1" w:styleId="NumPar1">
    <w:name w:val="NumPar 1"/>
    <w:basedOn w:val="a1"/>
    <w:next w:val="a1"/>
    <w:rsid w:val="005643CD"/>
    <w:pPr>
      <w:numPr>
        <w:numId w:val="8"/>
      </w:numPr>
    </w:pPr>
  </w:style>
  <w:style w:type="paragraph" w:customStyle="1" w:styleId="NumPar2">
    <w:name w:val="NumPar 2"/>
    <w:basedOn w:val="a1"/>
    <w:next w:val="a1"/>
    <w:rsid w:val="005643CD"/>
    <w:pPr>
      <w:numPr>
        <w:ilvl w:val="1"/>
        <w:numId w:val="8"/>
      </w:numPr>
    </w:pPr>
  </w:style>
  <w:style w:type="paragraph" w:customStyle="1" w:styleId="NumPar3">
    <w:name w:val="NumPar 3"/>
    <w:basedOn w:val="a1"/>
    <w:next w:val="a1"/>
    <w:rsid w:val="005643CD"/>
    <w:pPr>
      <w:numPr>
        <w:ilvl w:val="2"/>
        <w:numId w:val="8"/>
      </w:numPr>
    </w:pPr>
  </w:style>
  <w:style w:type="paragraph" w:customStyle="1" w:styleId="NumPar4">
    <w:name w:val="NumPar 4"/>
    <w:basedOn w:val="a1"/>
    <w:next w:val="a1"/>
    <w:rsid w:val="005643CD"/>
    <w:pPr>
      <w:numPr>
        <w:ilvl w:val="3"/>
        <w:numId w:val="8"/>
      </w:numPr>
    </w:pPr>
  </w:style>
  <w:style w:type="paragraph" w:customStyle="1" w:styleId="Objetacteprincipal">
    <w:name w:val="Objet acte principal"/>
    <w:basedOn w:val="a1"/>
    <w:next w:val="a1"/>
    <w:rsid w:val="005643CD"/>
    <w:pPr>
      <w:spacing w:before="0" w:after="360"/>
      <w:jc w:val="center"/>
    </w:pPr>
    <w:rPr>
      <w:b/>
    </w:rPr>
  </w:style>
  <w:style w:type="paragraph" w:customStyle="1" w:styleId="ObjetacteprincipalPagedecouverture">
    <w:name w:val="Objet acte principal (Page de couverture)"/>
    <w:basedOn w:val="Objetacteprincipal"/>
    <w:next w:val="a1"/>
    <w:rsid w:val="005643CD"/>
  </w:style>
  <w:style w:type="paragraph" w:customStyle="1" w:styleId="Objetexterne">
    <w:name w:val="Objet externe"/>
    <w:basedOn w:val="a1"/>
    <w:next w:val="a1"/>
    <w:rsid w:val="005643CD"/>
    <w:rPr>
      <w:i/>
      <w:caps/>
    </w:rPr>
  </w:style>
  <w:style w:type="paragraph" w:customStyle="1" w:styleId="Pagedecouverture">
    <w:name w:val="Page de couverture"/>
    <w:basedOn w:val="a1"/>
    <w:next w:val="a1"/>
    <w:rsid w:val="005643CD"/>
  </w:style>
  <w:style w:type="paragraph" w:customStyle="1" w:styleId="PartTitle">
    <w:name w:val="PartTitle"/>
    <w:basedOn w:val="a1"/>
    <w:next w:val="ChapterTitle"/>
    <w:rsid w:val="005643CD"/>
    <w:pPr>
      <w:keepNext/>
      <w:pageBreakBefore/>
      <w:spacing w:after="360"/>
      <w:jc w:val="center"/>
    </w:pPr>
    <w:rPr>
      <w:b/>
      <w:sz w:val="36"/>
    </w:rPr>
  </w:style>
  <w:style w:type="paragraph" w:customStyle="1" w:styleId="Personnequisigne">
    <w:name w:val="Personne qui signe"/>
    <w:basedOn w:val="a1"/>
    <w:next w:val="Institutionquisigne"/>
    <w:rsid w:val="005643CD"/>
    <w:pPr>
      <w:tabs>
        <w:tab w:val="left" w:pos="4252"/>
      </w:tabs>
      <w:spacing w:before="0" w:after="0"/>
      <w:jc w:val="left"/>
    </w:pPr>
    <w:rPr>
      <w:i/>
    </w:rPr>
  </w:style>
  <w:style w:type="paragraph" w:customStyle="1" w:styleId="Point0">
    <w:name w:val="Point 0"/>
    <w:basedOn w:val="a1"/>
    <w:rsid w:val="005643CD"/>
    <w:pPr>
      <w:ind w:left="850" w:hanging="850"/>
    </w:pPr>
  </w:style>
  <w:style w:type="paragraph" w:customStyle="1" w:styleId="Point0letter">
    <w:name w:val="Point 0 (letter)"/>
    <w:basedOn w:val="a1"/>
    <w:rsid w:val="005643CD"/>
    <w:pPr>
      <w:numPr>
        <w:ilvl w:val="1"/>
        <w:numId w:val="9"/>
      </w:numPr>
    </w:pPr>
  </w:style>
  <w:style w:type="paragraph" w:customStyle="1" w:styleId="Point0number">
    <w:name w:val="Point 0 (number)"/>
    <w:basedOn w:val="a1"/>
    <w:rsid w:val="005643CD"/>
    <w:pPr>
      <w:numPr>
        <w:numId w:val="9"/>
      </w:numPr>
    </w:pPr>
  </w:style>
  <w:style w:type="paragraph" w:customStyle="1" w:styleId="Point1">
    <w:name w:val="Point 1"/>
    <w:basedOn w:val="a1"/>
    <w:rsid w:val="005643CD"/>
    <w:pPr>
      <w:ind w:left="1417" w:hanging="567"/>
    </w:pPr>
  </w:style>
  <w:style w:type="paragraph" w:customStyle="1" w:styleId="Point1letter">
    <w:name w:val="Point 1 (letter)"/>
    <w:basedOn w:val="a1"/>
    <w:rsid w:val="005643CD"/>
    <w:pPr>
      <w:numPr>
        <w:ilvl w:val="3"/>
        <w:numId w:val="9"/>
      </w:numPr>
    </w:pPr>
  </w:style>
  <w:style w:type="paragraph" w:customStyle="1" w:styleId="Point1number">
    <w:name w:val="Point 1 (number)"/>
    <w:basedOn w:val="a1"/>
    <w:rsid w:val="005643CD"/>
    <w:pPr>
      <w:numPr>
        <w:ilvl w:val="2"/>
        <w:numId w:val="9"/>
      </w:numPr>
    </w:pPr>
  </w:style>
  <w:style w:type="paragraph" w:customStyle="1" w:styleId="Point2">
    <w:name w:val="Point 2"/>
    <w:basedOn w:val="a1"/>
    <w:rsid w:val="005643CD"/>
    <w:pPr>
      <w:ind w:left="1984" w:hanging="567"/>
    </w:pPr>
  </w:style>
  <w:style w:type="paragraph" w:customStyle="1" w:styleId="Point2letter">
    <w:name w:val="Point 2 (letter)"/>
    <w:basedOn w:val="a1"/>
    <w:rsid w:val="005643CD"/>
    <w:pPr>
      <w:numPr>
        <w:ilvl w:val="5"/>
        <w:numId w:val="9"/>
      </w:numPr>
    </w:pPr>
  </w:style>
  <w:style w:type="paragraph" w:customStyle="1" w:styleId="Point2number">
    <w:name w:val="Point 2 (number)"/>
    <w:basedOn w:val="a1"/>
    <w:rsid w:val="005643CD"/>
    <w:pPr>
      <w:numPr>
        <w:ilvl w:val="4"/>
        <w:numId w:val="9"/>
      </w:numPr>
    </w:pPr>
  </w:style>
  <w:style w:type="paragraph" w:customStyle="1" w:styleId="Point3">
    <w:name w:val="Point 3"/>
    <w:basedOn w:val="a1"/>
    <w:rsid w:val="005643CD"/>
    <w:pPr>
      <w:ind w:left="2551" w:hanging="567"/>
    </w:pPr>
  </w:style>
  <w:style w:type="paragraph" w:customStyle="1" w:styleId="Point3letter">
    <w:name w:val="Point 3 (letter)"/>
    <w:basedOn w:val="a1"/>
    <w:rsid w:val="005643CD"/>
    <w:pPr>
      <w:numPr>
        <w:ilvl w:val="7"/>
        <w:numId w:val="9"/>
      </w:numPr>
    </w:pPr>
  </w:style>
  <w:style w:type="paragraph" w:customStyle="1" w:styleId="Point3number">
    <w:name w:val="Point 3 (number)"/>
    <w:basedOn w:val="a1"/>
    <w:rsid w:val="005643CD"/>
    <w:pPr>
      <w:numPr>
        <w:ilvl w:val="6"/>
        <w:numId w:val="9"/>
      </w:numPr>
    </w:pPr>
  </w:style>
  <w:style w:type="paragraph" w:customStyle="1" w:styleId="Point4">
    <w:name w:val="Point 4"/>
    <w:basedOn w:val="a1"/>
    <w:rsid w:val="005643CD"/>
    <w:pPr>
      <w:ind w:left="3118" w:hanging="567"/>
    </w:pPr>
  </w:style>
  <w:style w:type="paragraph" w:customStyle="1" w:styleId="Point4letter">
    <w:name w:val="Point 4 (letter)"/>
    <w:basedOn w:val="a1"/>
    <w:rsid w:val="005643CD"/>
    <w:pPr>
      <w:numPr>
        <w:ilvl w:val="8"/>
        <w:numId w:val="9"/>
      </w:numPr>
    </w:pPr>
  </w:style>
  <w:style w:type="paragraph" w:customStyle="1" w:styleId="PointDouble0">
    <w:name w:val="PointDouble 0"/>
    <w:basedOn w:val="a1"/>
    <w:rsid w:val="005643CD"/>
    <w:pPr>
      <w:tabs>
        <w:tab w:val="left" w:pos="850"/>
      </w:tabs>
      <w:ind w:left="1417" w:hanging="1417"/>
    </w:pPr>
  </w:style>
  <w:style w:type="paragraph" w:customStyle="1" w:styleId="PointDouble1">
    <w:name w:val="PointDouble 1"/>
    <w:basedOn w:val="a1"/>
    <w:rsid w:val="005643CD"/>
    <w:pPr>
      <w:tabs>
        <w:tab w:val="left" w:pos="1417"/>
      </w:tabs>
      <w:ind w:left="1984" w:hanging="1134"/>
    </w:pPr>
  </w:style>
  <w:style w:type="paragraph" w:customStyle="1" w:styleId="PointDouble2">
    <w:name w:val="PointDouble 2"/>
    <w:basedOn w:val="a1"/>
    <w:rsid w:val="005643CD"/>
    <w:pPr>
      <w:tabs>
        <w:tab w:val="left" w:pos="1984"/>
      </w:tabs>
      <w:ind w:left="2551" w:hanging="1134"/>
    </w:pPr>
  </w:style>
  <w:style w:type="paragraph" w:customStyle="1" w:styleId="PointDouble3">
    <w:name w:val="PointDouble 3"/>
    <w:basedOn w:val="a1"/>
    <w:rsid w:val="005643CD"/>
    <w:pPr>
      <w:tabs>
        <w:tab w:val="left" w:pos="2551"/>
      </w:tabs>
      <w:ind w:left="3118" w:hanging="1134"/>
    </w:pPr>
  </w:style>
  <w:style w:type="paragraph" w:customStyle="1" w:styleId="PointDouble4">
    <w:name w:val="PointDouble 4"/>
    <w:basedOn w:val="a1"/>
    <w:rsid w:val="005643CD"/>
    <w:pPr>
      <w:tabs>
        <w:tab w:val="left" w:pos="3118"/>
      </w:tabs>
      <w:ind w:left="3685" w:hanging="1134"/>
    </w:pPr>
  </w:style>
  <w:style w:type="paragraph" w:customStyle="1" w:styleId="PointTriple0">
    <w:name w:val="PointTriple 0"/>
    <w:basedOn w:val="a1"/>
    <w:rsid w:val="005643CD"/>
    <w:pPr>
      <w:tabs>
        <w:tab w:val="left" w:pos="850"/>
        <w:tab w:val="left" w:pos="1417"/>
      </w:tabs>
      <w:ind w:left="1984" w:hanging="1984"/>
    </w:pPr>
  </w:style>
  <w:style w:type="paragraph" w:customStyle="1" w:styleId="PointTriple1">
    <w:name w:val="PointTriple 1"/>
    <w:basedOn w:val="a1"/>
    <w:rsid w:val="005643CD"/>
    <w:pPr>
      <w:tabs>
        <w:tab w:val="left" w:pos="1417"/>
        <w:tab w:val="left" w:pos="1984"/>
      </w:tabs>
      <w:ind w:left="2551" w:hanging="1701"/>
    </w:pPr>
  </w:style>
  <w:style w:type="paragraph" w:customStyle="1" w:styleId="PointTriple2">
    <w:name w:val="PointTriple 2"/>
    <w:basedOn w:val="a1"/>
    <w:rsid w:val="005643CD"/>
    <w:pPr>
      <w:tabs>
        <w:tab w:val="left" w:pos="1984"/>
        <w:tab w:val="left" w:pos="2551"/>
      </w:tabs>
      <w:ind w:left="3118" w:hanging="1701"/>
    </w:pPr>
  </w:style>
  <w:style w:type="paragraph" w:customStyle="1" w:styleId="PointTriple3">
    <w:name w:val="PointTriple 3"/>
    <w:basedOn w:val="a1"/>
    <w:rsid w:val="005643CD"/>
    <w:pPr>
      <w:tabs>
        <w:tab w:val="left" w:pos="2551"/>
        <w:tab w:val="left" w:pos="3118"/>
      </w:tabs>
      <w:ind w:left="3685" w:hanging="1701"/>
    </w:pPr>
  </w:style>
  <w:style w:type="paragraph" w:customStyle="1" w:styleId="PointTriple4">
    <w:name w:val="PointTriple 4"/>
    <w:basedOn w:val="a1"/>
    <w:rsid w:val="005643CD"/>
    <w:pPr>
      <w:tabs>
        <w:tab w:val="left" w:pos="3118"/>
        <w:tab w:val="left" w:pos="3685"/>
      </w:tabs>
      <w:ind w:left="4252" w:hanging="1701"/>
    </w:pPr>
  </w:style>
  <w:style w:type="paragraph" w:customStyle="1" w:styleId="QuotedNumPar">
    <w:name w:val="Quoted NumPar"/>
    <w:basedOn w:val="a1"/>
    <w:rsid w:val="005643CD"/>
    <w:pPr>
      <w:ind w:left="1417" w:hanging="567"/>
    </w:pPr>
  </w:style>
  <w:style w:type="paragraph" w:customStyle="1" w:styleId="QuotedText">
    <w:name w:val="Quoted Text"/>
    <w:basedOn w:val="a1"/>
    <w:rsid w:val="005643CD"/>
    <w:pPr>
      <w:ind w:left="1417"/>
    </w:pPr>
  </w:style>
  <w:style w:type="paragraph" w:customStyle="1" w:styleId="Rfrencecroise">
    <w:name w:val="Référence croisée"/>
    <w:basedOn w:val="a1"/>
    <w:rsid w:val="005643CD"/>
    <w:pPr>
      <w:spacing w:before="0" w:after="0"/>
      <w:jc w:val="center"/>
    </w:pPr>
  </w:style>
  <w:style w:type="paragraph" w:customStyle="1" w:styleId="Rfrenceinstitutionnelle">
    <w:name w:val="Référence institutionnelle"/>
    <w:basedOn w:val="a1"/>
    <w:next w:val="Confidentialit"/>
    <w:rsid w:val="005643CD"/>
    <w:pPr>
      <w:spacing w:before="0" w:after="240"/>
      <w:ind w:left="5103"/>
      <w:jc w:val="left"/>
    </w:pPr>
  </w:style>
  <w:style w:type="paragraph" w:customStyle="1" w:styleId="Rfrenceinterinstitutionnelle">
    <w:name w:val="Référence interinstitutionnelle"/>
    <w:basedOn w:val="a1"/>
    <w:next w:val="a1"/>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a1"/>
    <w:next w:val="Rfrenceinterinstitutionnelle"/>
    <w:rsid w:val="005643CD"/>
    <w:pPr>
      <w:spacing w:before="0" w:after="0"/>
      <w:ind w:left="5103"/>
      <w:jc w:val="left"/>
    </w:pPr>
  </w:style>
  <w:style w:type="paragraph" w:customStyle="1" w:styleId="SectionTitle">
    <w:name w:val="SectionTitle"/>
    <w:basedOn w:val="a1"/>
    <w:next w:val="1"/>
    <w:rsid w:val="005643CD"/>
    <w:pPr>
      <w:keepNext/>
      <w:spacing w:after="360"/>
      <w:jc w:val="center"/>
    </w:pPr>
    <w:rPr>
      <w:b/>
      <w:smallCaps/>
      <w:sz w:val="28"/>
    </w:rPr>
  </w:style>
  <w:style w:type="paragraph" w:customStyle="1" w:styleId="Sous-titreobjet">
    <w:name w:val="Sous-titre objet"/>
    <w:basedOn w:val="a1"/>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a1"/>
    <w:next w:val="a1"/>
    <w:rsid w:val="005643CD"/>
    <w:pPr>
      <w:spacing w:before="360" w:after="0"/>
      <w:jc w:val="center"/>
    </w:pPr>
  </w:style>
  <w:style w:type="paragraph" w:customStyle="1" w:styleId="StatutPagedecouverture">
    <w:name w:val="Statut (Page de couverture)"/>
    <w:basedOn w:val="Statut"/>
    <w:next w:val="a1"/>
    <w:rsid w:val="005643CD"/>
  </w:style>
  <w:style w:type="paragraph" w:customStyle="1" w:styleId="Supertitre">
    <w:name w:val="Supertitre"/>
    <w:basedOn w:val="a1"/>
    <w:next w:val="a1"/>
    <w:rsid w:val="005643CD"/>
    <w:pPr>
      <w:spacing w:before="0" w:after="600"/>
      <w:jc w:val="center"/>
    </w:pPr>
    <w:rPr>
      <w:b/>
    </w:rPr>
  </w:style>
  <w:style w:type="paragraph" w:customStyle="1" w:styleId="TableTitle">
    <w:name w:val="Table Title"/>
    <w:basedOn w:val="a1"/>
    <w:next w:val="a1"/>
    <w:rsid w:val="005643CD"/>
    <w:pPr>
      <w:jc w:val="center"/>
    </w:pPr>
    <w:rPr>
      <w:b/>
    </w:rPr>
  </w:style>
  <w:style w:type="paragraph" w:customStyle="1" w:styleId="Text1">
    <w:name w:val="Text 1"/>
    <w:basedOn w:val="a1"/>
    <w:link w:val="Text1Char"/>
    <w:rsid w:val="005643CD"/>
    <w:pPr>
      <w:ind w:left="850"/>
    </w:pPr>
  </w:style>
  <w:style w:type="paragraph" w:customStyle="1" w:styleId="Text2">
    <w:name w:val="Text 2"/>
    <w:basedOn w:val="a1"/>
    <w:rsid w:val="005643CD"/>
    <w:pPr>
      <w:ind w:left="1417"/>
    </w:pPr>
  </w:style>
  <w:style w:type="paragraph" w:customStyle="1" w:styleId="Text3">
    <w:name w:val="Text 3"/>
    <w:basedOn w:val="a1"/>
    <w:rsid w:val="005643CD"/>
    <w:pPr>
      <w:ind w:left="1984"/>
    </w:pPr>
  </w:style>
  <w:style w:type="paragraph" w:customStyle="1" w:styleId="Text4">
    <w:name w:val="Text 4"/>
    <w:basedOn w:val="a1"/>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a1"/>
    <w:next w:val="a1"/>
    <w:rsid w:val="005643CD"/>
    <w:pPr>
      <w:keepNext/>
      <w:spacing w:before="360"/>
      <w:jc w:val="center"/>
    </w:pPr>
    <w:rPr>
      <w:i/>
    </w:rPr>
  </w:style>
  <w:style w:type="paragraph" w:customStyle="1" w:styleId="Titreobjet">
    <w:name w:val="Titre objet"/>
    <w:basedOn w:val="a1"/>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10">
    <w:name w:val="toc 1"/>
    <w:basedOn w:val="a1"/>
    <w:next w:val="21"/>
    <w:link w:val="1Char0"/>
    <w:autoRedefine/>
    <w:uiPriority w:val="39"/>
    <w:rsid w:val="00F66B1A"/>
    <w:pPr>
      <w:jc w:val="left"/>
    </w:pPr>
    <w:rPr>
      <w:rFonts w:ascii="Times New Roman Bold" w:hAnsi="Times New Roman Bold"/>
      <w:b/>
      <w:bCs/>
      <w:caps/>
      <w:sz w:val="20"/>
      <w:szCs w:val="20"/>
    </w:rPr>
  </w:style>
  <w:style w:type="paragraph" w:styleId="22">
    <w:name w:val="toc 2"/>
    <w:basedOn w:val="a1"/>
    <w:next w:val="a1"/>
    <w:uiPriority w:val="39"/>
    <w:rsid w:val="001E0FE0"/>
    <w:pPr>
      <w:spacing w:before="0" w:after="0"/>
      <w:ind w:left="240"/>
      <w:jc w:val="left"/>
    </w:pPr>
    <w:rPr>
      <w:smallCaps/>
      <w:sz w:val="20"/>
      <w:szCs w:val="20"/>
    </w:rPr>
  </w:style>
  <w:style w:type="paragraph" w:styleId="32">
    <w:name w:val="toc 3"/>
    <w:basedOn w:val="a1"/>
    <w:next w:val="a1"/>
    <w:rsid w:val="001E0FE0"/>
    <w:pPr>
      <w:spacing w:before="0" w:after="0"/>
      <w:ind w:left="480"/>
      <w:jc w:val="left"/>
    </w:pPr>
    <w:rPr>
      <w:i/>
      <w:iCs/>
      <w:sz w:val="20"/>
      <w:szCs w:val="20"/>
    </w:rPr>
  </w:style>
  <w:style w:type="paragraph" w:styleId="42">
    <w:name w:val="toc 4"/>
    <w:basedOn w:val="a1"/>
    <w:next w:val="a1"/>
    <w:semiHidden/>
    <w:rsid w:val="001E0FE0"/>
    <w:pPr>
      <w:spacing w:before="0" w:after="0"/>
      <w:ind w:left="720"/>
      <w:jc w:val="left"/>
    </w:pPr>
    <w:rPr>
      <w:sz w:val="18"/>
      <w:szCs w:val="18"/>
    </w:rPr>
  </w:style>
  <w:style w:type="paragraph" w:styleId="52">
    <w:name w:val="toc 5"/>
    <w:basedOn w:val="a1"/>
    <w:next w:val="a1"/>
    <w:semiHidden/>
    <w:rsid w:val="005643CD"/>
    <w:pPr>
      <w:spacing w:before="0" w:after="0"/>
      <w:ind w:left="960"/>
      <w:jc w:val="left"/>
    </w:pPr>
    <w:rPr>
      <w:rFonts w:ascii="Calibri" w:hAnsi="Calibri"/>
      <w:sz w:val="18"/>
      <w:szCs w:val="18"/>
    </w:rPr>
  </w:style>
  <w:style w:type="paragraph" w:styleId="60">
    <w:name w:val="toc 6"/>
    <w:basedOn w:val="a1"/>
    <w:next w:val="a1"/>
    <w:semiHidden/>
    <w:rsid w:val="005643CD"/>
    <w:pPr>
      <w:spacing w:before="0" w:after="0"/>
      <w:ind w:left="1200"/>
      <w:jc w:val="left"/>
    </w:pPr>
    <w:rPr>
      <w:rFonts w:ascii="Calibri" w:hAnsi="Calibri"/>
      <w:sz w:val="18"/>
      <w:szCs w:val="18"/>
    </w:rPr>
  </w:style>
  <w:style w:type="paragraph" w:styleId="70">
    <w:name w:val="toc 7"/>
    <w:basedOn w:val="a1"/>
    <w:next w:val="a1"/>
    <w:semiHidden/>
    <w:rsid w:val="005643CD"/>
    <w:pPr>
      <w:spacing w:before="0" w:after="0"/>
      <w:ind w:left="1440"/>
      <w:jc w:val="left"/>
    </w:pPr>
    <w:rPr>
      <w:rFonts w:ascii="Calibri" w:hAnsi="Calibri"/>
      <w:sz w:val="18"/>
      <w:szCs w:val="18"/>
    </w:rPr>
  </w:style>
  <w:style w:type="paragraph" w:styleId="80">
    <w:name w:val="toc 8"/>
    <w:basedOn w:val="a1"/>
    <w:next w:val="a1"/>
    <w:semiHidden/>
    <w:rsid w:val="005643CD"/>
    <w:pPr>
      <w:spacing w:before="0" w:after="0"/>
      <w:ind w:left="1680"/>
      <w:jc w:val="left"/>
    </w:pPr>
    <w:rPr>
      <w:rFonts w:ascii="Calibri" w:hAnsi="Calibri"/>
      <w:sz w:val="18"/>
      <w:szCs w:val="18"/>
    </w:rPr>
  </w:style>
  <w:style w:type="paragraph" w:styleId="90">
    <w:name w:val="toc 9"/>
    <w:basedOn w:val="a1"/>
    <w:next w:val="a1"/>
    <w:semiHidden/>
    <w:rsid w:val="00CE4BC7"/>
    <w:pPr>
      <w:spacing w:before="0" w:after="0"/>
      <w:ind w:left="1922"/>
      <w:jc w:val="left"/>
    </w:pPr>
    <w:rPr>
      <w:sz w:val="18"/>
      <w:szCs w:val="18"/>
    </w:rPr>
  </w:style>
  <w:style w:type="paragraph" w:styleId="a9">
    <w:name w:val="TOC Heading"/>
    <w:basedOn w:val="a1"/>
    <w:next w:val="a1"/>
    <w:qFormat/>
    <w:rsid w:val="005643CD"/>
    <w:pPr>
      <w:spacing w:after="240"/>
      <w:jc w:val="center"/>
    </w:pPr>
    <w:rPr>
      <w:b/>
      <w:sz w:val="28"/>
    </w:rPr>
  </w:style>
  <w:style w:type="paragraph" w:customStyle="1" w:styleId="Typeacteprincipal">
    <w:name w:val="Type acte principal"/>
    <w:basedOn w:val="a1"/>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a1"/>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a1"/>
    <w:next w:val="Confidentialit"/>
    <w:rsid w:val="005643CD"/>
    <w:pPr>
      <w:spacing w:before="0" w:after="240"/>
      <w:ind w:left="5103"/>
      <w:jc w:val="left"/>
    </w:pPr>
  </w:style>
  <w:style w:type="character" w:customStyle="1" w:styleId="5Char">
    <w:name w:val="Επικεφαλίδα 5 Char"/>
    <w:link w:val="51"/>
    <w:rsid w:val="008C5CFA"/>
    <w:rPr>
      <w:rFonts w:ascii="Arial" w:hAnsi="Arial"/>
      <w:sz w:val="22"/>
      <w:shd w:val="clear" w:color="auto" w:fill="auto"/>
      <w:lang w:val="en-GB"/>
    </w:rPr>
  </w:style>
  <w:style w:type="character" w:customStyle="1" w:styleId="6Char">
    <w:name w:val="Επικεφαλίδα 6 Char"/>
    <w:link w:val="6"/>
    <w:rsid w:val="008C5CFA"/>
    <w:rPr>
      <w:rFonts w:ascii="Arial" w:hAnsi="Arial"/>
      <w:i/>
      <w:sz w:val="22"/>
      <w:shd w:val="clear" w:color="auto" w:fill="auto"/>
      <w:lang w:val="en-GB"/>
    </w:rPr>
  </w:style>
  <w:style w:type="character" w:customStyle="1" w:styleId="7Char">
    <w:name w:val="Επικεφαλίδα 7 Char"/>
    <w:link w:val="7"/>
    <w:rsid w:val="008C5CFA"/>
    <w:rPr>
      <w:rFonts w:ascii="Arial" w:hAnsi="Arial"/>
      <w:shd w:val="clear" w:color="auto" w:fill="auto"/>
      <w:lang w:val="en-GB"/>
    </w:rPr>
  </w:style>
  <w:style w:type="character" w:customStyle="1" w:styleId="8Char">
    <w:name w:val="Επικεφαλίδα 8 Char"/>
    <w:link w:val="8"/>
    <w:rsid w:val="008C5CFA"/>
    <w:rPr>
      <w:rFonts w:ascii="Arial" w:hAnsi="Arial"/>
      <w:i/>
      <w:shd w:val="clear" w:color="auto" w:fill="auto"/>
      <w:lang w:val="en-GB"/>
    </w:rPr>
  </w:style>
  <w:style w:type="character" w:customStyle="1" w:styleId="9Char">
    <w:name w:val="Επικεφαλίδα 9 Char"/>
    <w:link w:val="9"/>
    <w:rsid w:val="008C5CFA"/>
    <w:rPr>
      <w:rFonts w:ascii="Arial" w:hAnsi="Arial"/>
      <w:i/>
      <w:sz w:val="18"/>
      <w:shd w:val="clear" w:color="auto" w:fill="auto"/>
      <w:lang w:val="en-GB"/>
    </w:rPr>
  </w:style>
  <w:style w:type="paragraph" w:customStyle="1" w:styleId="AddressTL">
    <w:name w:val="AddressTL"/>
    <w:basedOn w:val="a1"/>
    <w:next w:val="a1"/>
    <w:rsid w:val="008C5CFA"/>
    <w:pPr>
      <w:spacing w:before="0" w:after="720"/>
      <w:jc w:val="left"/>
    </w:pPr>
    <w:rPr>
      <w:szCs w:val="20"/>
    </w:rPr>
  </w:style>
  <w:style w:type="paragraph" w:customStyle="1" w:styleId="AddressTR">
    <w:name w:val="AddressTR"/>
    <w:basedOn w:val="a1"/>
    <w:next w:val="a1"/>
    <w:rsid w:val="008C5CFA"/>
    <w:pPr>
      <w:spacing w:before="0" w:after="720"/>
      <w:ind w:left="5103"/>
      <w:jc w:val="left"/>
    </w:pPr>
    <w:rPr>
      <w:szCs w:val="20"/>
    </w:rPr>
  </w:style>
  <w:style w:type="paragraph" w:styleId="aa">
    <w:name w:val="Block Text"/>
    <w:basedOn w:val="a1"/>
    <w:rsid w:val="008C5CFA"/>
    <w:pPr>
      <w:spacing w:before="0" w:after="60"/>
      <w:ind w:left="1440" w:right="1440"/>
      <w:jc w:val="left"/>
    </w:pPr>
    <w:rPr>
      <w:szCs w:val="20"/>
    </w:rPr>
  </w:style>
  <w:style w:type="paragraph" w:styleId="ab">
    <w:name w:val="Body Text"/>
    <w:basedOn w:val="a1"/>
    <w:link w:val="Char2"/>
    <w:rsid w:val="008C5CFA"/>
    <w:pPr>
      <w:spacing w:before="0" w:after="60"/>
      <w:jc w:val="left"/>
    </w:pPr>
    <w:rPr>
      <w:szCs w:val="20"/>
    </w:rPr>
  </w:style>
  <w:style w:type="character" w:customStyle="1" w:styleId="Char2">
    <w:name w:val="Σώμα κειμένου Char"/>
    <w:link w:val="ab"/>
    <w:rsid w:val="008C5CFA"/>
    <w:rPr>
      <w:sz w:val="24"/>
      <w:shd w:val="clear" w:color="auto" w:fill="auto"/>
      <w:lang w:val="en-GB"/>
    </w:rPr>
  </w:style>
  <w:style w:type="paragraph" w:styleId="23">
    <w:name w:val="Body Text 2"/>
    <w:basedOn w:val="a1"/>
    <w:link w:val="2Char0"/>
    <w:rsid w:val="008C5CFA"/>
    <w:pPr>
      <w:spacing w:before="0" w:after="60" w:line="480" w:lineRule="auto"/>
      <w:jc w:val="left"/>
    </w:pPr>
    <w:rPr>
      <w:szCs w:val="20"/>
    </w:rPr>
  </w:style>
  <w:style w:type="character" w:customStyle="1" w:styleId="2Char0">
    <w:name w:val="Σώμα κείμενου 2 Char"/>
    <w:link w:val="23"/>
    <w:rsid w:val="008C5CFA"/>
    <w:rPr>
      <w:sz w:val="24"/>
      <w:shd w:val="clear" w:color="auto" w:fill="auto"/>
      <w:lang w:val="en-GB"/>
    </w:rPr>
  </w:style>
  <w:style w:type="paragraph" w:styleId="33">
    <w:name w:val="Body Text 3"/>
    <w:basedOn w:val="a1"/>
    <w:link w:val="3Char0"/>
    <w:rsid w:val="008C5CFA"/>
    <w:pPr>
      <w:spacing w:before="0" w:after="60"/>
      <w:jc w:val="left"/>
    </w:pPr>
    <w:rPr>
      <w:sz w:val="16"/>
      <w:szCs w:val="20"/>
    </w:rPr>
  </w:style>
  <w:style w:type="character" w:customStyle="1" w:styleId="3Char0">
    <w:name w:val="Σώμα κείμενου 3 Char"/>
    <w:link w:val="33"/>
    <w:rsid w:val="008C5CFA"/>
    <w:rPr>
      <w:sz w:val="16"/>
      <w:shd w:val="clear" w:color="auto" w:fill="auto"/>
      <w:lang w:val="en-GB"/>
    </w:rPr>
  </w:style>
  <w:style w:type="paragraph" w:styleId="ac">
    <w:name w:val="Body Text First Indent"/>
    <w:basedOn w:val="ab"/>
    <w:link w:val="Char3"/>
    <w:rsid w:val="008C5CFA"/>
    <w:pPr>
      <w:ind w:firstLine="210"/>
    </w:pPr>
  </w:style>
  <w:style w:type="character" w:customStyle="1" w:styleId="Char3">
    <w:name w:val="Σώμα κείμενου Πρώτη Εσοχή Char"/>
    <w:basedOn w:val="Char2"/>
    <w:link w:val="ac"/>
    <w:rsid w:val="008C5CFA"/>
    <w:rPr>
      <w:sz w:val="24"/>
      <w:shd w:val="clear" w:color="auto" w:fill="auto"/>
      <w:lang w:val="en-GB"/>
    </w:rPr>
  </w:style>
  <w:style w:type="paragraph" w:styleId="ad">
    <w:name w:val="Body Text Indent"/>
    <w:basedOn w:val="a1"/>
    <w:link w:val="Char4"/>
    <w:rsid w:val="008C5CFA"/>
    <w:pPr>
      <w:spacing w:before="0" w:after="60"/>
      <w:ind w:left="283"/>
      <w:jc w:val="left"/>
    </w:pPr>
    <w:rPr>
      <w:szCs w:val="20"/>
    </w:rPr>
  </w:style>
  <w:style w:type="character" w:customStyle="1" w:styleId="Char4">
    <w:name w:val="Σώμα κείμενου με εσοχή Char"/>
    <w:link w:val="ad"/>
    <w:rsid w:val="008C5CFA"/>
    <w:rPr>
      <w:sz w:val="24"/>
      <w:shd w:val="clear" w:color="auto" w:fill="auto"/>
      <w:lang w:val="en-GB"/>
    </w:rPr>
  </w:style>
  <w:style w:type="paragraph" w:styleId="24">
    <w:name w:val="Body Text First Indent 2"/>
    <w:basedOn w:val="ad"/>
    <w:link w:val="2Char1"/>
    <w:rsid w:val="008C5CFA"/>
    <w:pPr>
      <w:ind w:firstLine="210"/>
    </w:pPr>
  </w:style>
  <w:style w:type="character" w:customStyle="1" w:styleId="2Char1">
    <w:name w:val="Σώμα κείμενου Πρώτη Εσοχή 2 Char"/>
    <w:basedOn w:val="Char4"/>
    <w:link w:val="24"/>
    <w:rsid w:val="008C5CFA"/>
    <w:rPr>
      <w:sz w:val="24"/>
      <w:shd w:val="clear" w:color="auto" w:fill="auto"/>
      <w:lang w:val="en-GB"/>
    </w:rPr>
  </w:style>
  <w:style w:type="paragraph" w:styleId="25">
    <w:name w:val="Body Text Indent 2"/>
    <w:basedOn w:val="a1"/>
    <w:link w:val="2Char2"/>
    <w:rsid w:val="008C5CFA"/>
    <w:pPr>
      <w:spacing w:before="0" w:after="60" w:line="480" w:lineRule="auto"/>
      <w:ind w:left="283"/>
      <w:jc w:val="left"/>
    </w:pPr>
    <w:rPr>
      <w:szCs w:val="20"/>
    </w:rPr>
  </w:style>
  <w:style w:type="character" w:customStyle="1" w:styleId="2Char2">
    <w:name w:val="Σώμα κείμενου με εσοχή 2 Char"/>
    <w:link w:val="25"/>
    <w:rsid w:val="008C5CFA"/>
    <w:rPr>
      <w:sz w:val="24"/>
      <w:shd w:val="clear" w:color="auto" w:fill="auto"/>
      <w:lang w:val="en-GB"/>
    </w:rPr>
  </w:style>
  <w:style w:type="paragraph" w:styleId="34">
    <w:name w:val="Body Text Indent 3"/>
    <w:basedOn w:val="a1"/>
    <w:link w:val="3Char1"/>
    <w:rsid w:val="008C5CFA"/>
    <w:pPr>
      <w:spacing w:before="0" w:after="60"/>
      <w:ind w:left="283"/>
      <w:jc w:val="left"/>
    </w:pPr>
    <w:rPr>
      <w:sz w:val="16"/>
      <w:szCs w:val="20"/>
    </w:rPr>
  </w:style>
  <w:style w:type="character" w:customStyle="1" w:styleId="3Char1">
    <w:name w:val="Σώμα κείμενου με εσοχή 3 Char"/>
    <w:link w:val="34"/>
    <w:rsid w:val="008C5CFA"/>
    <w:rPr>
      <w:sz w:val="16"/>
      <w:shd w:val="clear" w:color="auto" w:fill="auto"/>
      <w:lang w:val="en-GB"/>
    </w:rPr>
  </w:style>
  <w:style w:type="paragraph" w:styleId="ae">
    <w:name w:val="caption"/>
    <w:basedOn w:val="a1"/>
    <w:next w:val="a1"/>
    <w:qFormat/>
    <w:rsid w:val="008C5CFA"/>
    <w:pPr>
      <w:spacing w:before="60" w:after="60"/>
      <w:jc w:val="left"/>
    </w:pPr>
    <w:rPr>
      <w:b/>
      <w:szCs w:val="20"/>
    </w:rPr>
  </w:style>
  <w:style w:type="paragraph" w:styleId="af">
    <w:name w:val="Closing"/>
    <w:basedOn w:val="a1"/>
    <w:next w:val="af0"/>
    <w:link w:val="Char5"/>
    <w:rsid w:val="008C5CFA"/>
    <w:pPr>
      <w:tabs>
        <w:tab w:val="left" w:pos="5103"/>
      </w:tabs>
      <w:spacing w:before="240" w:after="240"/>
      <w:ind w:left="5103"/>
      <w:jc w:val="left"/>
    </w:pPr>
    <w:rPr>
      <w:szCs w:val="20"/>
    </w:rPr>
  </w:style>
  <w:style w:type="character" w:customStyle="1" w:styleId="Char5">
    <w:name w:val="Κλείσιμο Char"/>
    <w:link w:val="af"/>
    <w:rsid w:val="008C5CFA"/>
    <w:rPr>
      <w:sz w:val="24"/>
      <w:shd w:val="clear" w:color="auto" w:fill="auto"/>
      <w:lang w:val="en-GB"/>
    </w:rPr>
  </w:style>
  <w:style w:type="paragraph" w:styleId="af0">
    <w:name w:val="Signature"/>
    <w:basedOn w:val="a1"/>
    <w:next w:val="Contact"/>
    <w:link w:val="Char6"/>
    <w:uiPriority w:val="99"/>
    <w:rsid w:val="008C5CFA"/>
    <w:pPr>
      <w:tabs>
        <w:tab w:val="left" w:pos="5103"/>
      </w:tabs>
      <w:spacing w:before="1200" w:after="0"/>
      <w:ind w:left="5103"/>
      <w:jc w:val="center"/>
    </w:pPr>
    <w:rPr>
      <w:szCs w:val="20"/>
    </w:rPr>
  </w:style>
  <w:style w:type="character" w:customStyle="1" w:styleId="Char6">
    <w:name w:val="Υπογραφή Char"/>
    <w:link w:val="af0"/>
    <w:uiPriority w:val="99"/>
    <w:rsid w:val="008C5CFA"/>
    <w:rPr>
      <w:sz w:val="24"/>
      <w:shd w:val="clear" w:color="auto" w:fill="auto"/>
      <w:lang w:val="en-GB"/>
    </w:rPr>
  </w:style>
  <w:style w:type="paragraph" w:customStyle="1" w:styleId="Enclosures">
    <w:name w:val="Enclosures"/>
    <w:basedOn w:val="a1"/>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a1"/>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a1"/>
    <w:next w:val="a1"/>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af1">
    <w:name w:val="annotation text"/>
    <w:basedOn w:val="a1"/>
    <w:link w:val="Char7"/>
    <w:rsid w:val="008C5CFA"/>
    <w:pPr>
      <w:spacing w:before="0" w:after="240"/>
      <w:jc w:val="left"/>
    </w:pPr>
    <w:rPr>
      <w:sz w:val="20"/>
      <w:szCs w:val="20"/>
    </w:rPr>
  </w:style>
  <w:style w:type="character" w:customStyle="1" w:styleId="Char7">
    <w:name w:val="Κείμενο σχολίου Char"/>
    <w:link w:val="af1"/>
    <w:rsid w:val="008C5CFA"/>
    <w:rPr>
      <w:shd w:val="clear" w:color="auto" w:fill="auto"/>
      <w:lang w:val="en-GB"/>
    </w:rPr>
  </w:style>
  <w:style w:type="paragraph" w:styleId="af2">
    <w:name w:val="Date"/>
    <w:basedOn w:val="a1"/>
    <w:next w:val="References"/>
    <w:link w:val="Char8"/>
    <w:rsid w:val="008C5CFA"/>
    <w:pPr>
      <w:spacing w:before="0" w:after="0"/>
      <w:ind w:left="5103" w:right="-567"/>
      <w:jc w:val="left"/>
    </w:pPr>
    <w:rPr>
      <w:szCs w:val="20"/>
    </w:rPr>
  </w:style>
  <w:style w:type="character" w:customStyle="1" w:styleId="Char8">
    <w:name w:val="Ημερομηνία Char"/>
    <w:link w:val="af2"/>
    <w:rsid w:val="008C5CFA"/>
    <w:rPr>
      <w:sz w:val="24"/>
      <w:shd w:val="clear" w:color="auto" w:fill="auto"/>
      <w:lang w:val="en-GB"/>
    </w:rPr>
  </w:style>
  <w:style w:type="paragraph" w:customStyle="1" w:styleId="References">
    <w:name w:val="References"/>
    <w:basedOn w:val="a1"/>
    <w:next w:val="AddressTR"/>
    <w:rsid w:val="008C5CFA"/>
    <w:pPr>
      <w:spacing w:before="0" w:after="240"/>
      <w:ind w:left="5103"/>
      <w:jc w:val="left"/>
    </w:pPr>
    <w:rPr>
      <w:sz w:val="20"/>
      <w:szCs w:val="20"/>
    </w:rPr>
  </w:style>
  <w:style w:type="paragraph" w:styleId="af3">
    <w:name w:val="Document Map"/>
    <w:basedOn w:val="a1"/>
    <w:link w:val="Char9"/>
    <w:rsid w:val="008C5CFA"/>
    <w:pPr>
      <w:shd w:val="clear" w:color="auto" w:fill="000080"/>
      <w:spacing w:before="0" w:after="240"/>
      <w:jc w:val="left"/>
    </w:pPr>
    <w:rPr>
      <w:rFonts w:ascii="Tahoma" w:hAnsi="Tahoma"/>
      <w:szCs w:val="20"/>
    </w:rPr>
  </w:style>
  <w:style w:type="character" w:customStyle="1" w:styleId="Char9">
    <w:name w:val="Χάρτης εγγράφου Char"/>
    <w:link w:val="af3"/>
    <w:rsid w:val="008C5CFA"/>
    <w:rPr>
      <w:rFonts w:ascii="Tahoma" w:hAnsi="Tahoma"/>
      <w:sz w:val="24"/>
      <w:shd w:val="clear" w:color="auto" w:fill="000080"/>
      <w:lang w:val="en-GB"/>
    </w:rPr>
  </w:style>
  <w:style w:type="paragraph" w:customStyle="1" w:styleId="DoubSign">
    <w:name w:val="DoubSign"/>
    <w:basedOn w:val="a1"/>
    <w:next w:val="Contact"/>
    <w:rsid w:val="008C5CFA"/>
    <w:pPr>
      <w:tabs>
        <w:tab w:val="left" w:pos="5103"/>
      </w:tabs>
      <w:spacing w:before="1200" w:after="0"/>
      <w:jc w:val="left"/>
    </w:pPr>
    <w:rPr>
      <w:szCs w:val="20"/>
    </w:rPr>
  </w:style>
  <w:style w:type="paragraph" w:styleId="af4">
    <w:name w:val="endnote text"/>
    <w:basedOn w:val="a1"/>
    <w:link w:val="Chara"/>
    <w:rsid w:val="008C5CFA"/>
    <w:pPr>
      <w:spacing w:before="0" w:after="240"/>
      <w:jc w:val="left"/>
    </w:pPr>
    <w:rPr>
      <w:sz w:val="20"/>
      <w:szCs w:val="20"/>
    </w:rPr>
  </w:style>
  <w:style w:type="character" w:customStyle="1" w:styleId="Chara">
    <w:name w:val="Κείμενο σημείωσης τέλους Char"/>
    <w:link w:val="af4"/>
    <w:rsid w:val="008C5CFA"/>
    <w:rPr>
      <w:shd w:val="clear" w:color="auto" w:fill="auto"/>
      <w:lang w:val="en-GB"/>
    </w:rPr>
  </w:style>
  <w:style w:type="paragraph" w:styleId="af5">
    <w:name w:val="envelope address"/>
    <w:basedOn w:val="a1"/>
    <w:rsid w:val="008C5CFA"/>
    <w:pPr>
      <w:framePr w:w="7920" w:h="1980" w:hRule="exact" w:hSpace="180" w:wrap="auto" w:hAnchor="page" w:xAlign="center" w:yAlign="bottom"/>
      <w:spacing w:before="0" w:after="0"/>
      <w:jc w:val="left"/>
    </w:pPr>
    <w:rPr>
      <w:szCs w:val="20"/>
    </w:rPr>
  </w:style>
  <w:style w:type="paragraph" w:styleId="af6">
    <w:name w:val="envelope return"/>
    <w:basedOn w:val="a1"/>
    <w:rsid w:val="008C5CFA"/>
    <w:pPr>
      <w:spacing w:before="0" w:after="0"/>
      <w:jc w:val="left"/>
    </w:pPr>
    <w:rPr>
      <w:sz w:val="20"/>
      <w:szCs w:val="20"/>
    </w:rPr>
  </w:style>
  <w:style w:type="paragraph" w:styleId="11">
    <w:name w:val="index 1"/>
    <w:basedOn w:val="a1"/>
    <w:next w:val="a1"/>
    <w:autoRedefine/>
    <w:rsid w:val="008C5CFA"/>
    <w:pPr>
      <w:spacing w:before="0" w:after="240"/>
      <w:ind w:left="240" w:hanging="240"/>
      <w:jc w:val="left"/>
    </w:pPr>
    <w:rPr>
      <w:szCs w:val="20"/>
    </w:rPr>
  </w:style>
  <w:style w:type="paragraph" w:styleId="26">
    <w:name w:val="index 2"/>
    <w:basedOn w:val="a1"/>
    <w:next w:val="a1"/>
    <w:autoRedefine/>
    <w:rsid w:val="008C5CFA"/>
    <w:pPr>
      <w:spacing w:before="0" w:after="240"/>
      <w:ind w:left="480" w:hanging="240"/>
      <w:jc w:val="left"/>
    </w:pPr>
    <w:rPr>
      <w:szCs w:val="20"/>
    </w:rPr>
  </w:style>
  <w:style w:type="paragraph" w:styleId="35">
    <w:name w:val="index 3"/>
    <w:basedOn w:val="a1"/>
    <w:next w:val="a1"/>
    <w:autoRedefine/>
    <w:rsid w:val="008C5CFA"/>
    <w:pPr>
      <w:spacing w:before="0" w:after="240"/>
      <w:ind w:left="720" w:hanging="240"/>
      <w:jc w:val="left"/>
    </w:pPr>
    <w:rPr>
      <w:szCs w:val="20"/>
    </w:rPr>
  </w:style>
  <w:style w:type="paragraph" w:styleId="43">
    <w:name w:val="index 4"/>
    <w:basedOn w:val="a1"/>
    <w:next w:val="a1"/>
    <w:autoRedefine/>
    <w:rsid w:val="008C5CFA"/>
    <w:pPr>
      <w:spacing w:before="0" w:after="240"/>
      <w:ind w:left="960" w:hanging="240"/>
      <w:jc w:val="left"/>
    </w:pPr>
    <w:rPr>
      <w:szCs w:val="20"/>
    </w:rPr>
  </w:style>
  <w:style w:type="paragraph" w:styleId="53">
    <w:name w:val="index 5"/>
    <w:basedOn w:val="a1"/>
    <w:next w:val="a1"/>
    <w:autoRedefine/>
    <w:rsid w:val="008C5CFA"/>
    <w:pPr>
      <w:spacing w:before="0" w:after="240"/>
      <w:ind w:left="1200" w:hanging="240"/>
      <w:jc w:val="left"/>
    </w:pPr>
    <w:rPr>
      <w:szCs w:val="20"/>
    </w:rPr>
  </w:style>
  <w:style w:type="paragraph" w:styleId="61">
    <w:name w:val="index 6"/>
    <w:basedOn w:val="a1"/>
    <w:next w:val="a1"/>
    <w:autoRedefine/>
    <w:rsid w:val="008C5CFA"/>
    <w:pPr>
      <w:spacing w:before="0" w:after="240"/>
      <w:ind w:left="1440" w:hanging="240"/>
      <w:jc w:val="left"/>
    </w:pPr>
    <w:rPr>
      <w:szCs w:val="20"/>
    </w:rPr>
  </w:style>
  <w:style w:type="paragraph" w:styleId="71">
    <w:name w:val="index 7"/>
    <w:basedOn w:val="a1"/>
    <w:next w:val="a1"/>
    <w:autoRedefine/>
    <w:rsid w:val="008C5CFA"/>
    <w:pPr>
      <w:spacing w:before="0" w:after="240"/>
      <w:ind w:left="1680" w:hanging="240"/>
      <w:jc w:val="left"/>
    </w:pPr>
    <w:rPr>
      <w:szCs w:val="20"/>
    </w:rPr>
  </w:style>
  <w:style w:type="paragraph" w:styleId="81">
    <w:name w:val="index 8"/>
    <w:basedOn w:val="a1"/>
    <w:next w:val="a1"/>
    <w:autoRedefine/>
    <w:rsid w:val="008C5CFA"/>
    <w:pPr>
      <w:spacing w:before="0" w:after="240"/>
      <w:ind w:left="1920" w:hanging="240"/>
      <w:jc w:val="left"/>
    </w:pPr>
    <w:rPr>
      <w:szCs w:val="20"/>
    </w:rPr>
  </w:style>
  <w:style w:type="paragraph" w:styleId="91">
    <w:name w:val="index 9"/>
    <w:basedOn w:val="a1"/>
    <w:next w:val="a1"/>
    <w:autoRedefine/>
    <w:rsid w:val="008C5CFA"/>
    <w:pPr>
      <w:spacing w:before="0" w:after="240"/>
      <w:ind w:left="2160" w:hanging="240"/>
      <w:jc w:val="left"/>
    </w:pPr>
    <w:rPr>
      <w:szCs w:val="20"/>
    </w:rPr>
  </w:style>
  <w:style w:type="paragraph" w:styleId="af7">
    <w:name w:val="index heading"/>
    <w:basedOn w:val="a1"/>
    <w:next w:val="11"/>
    <w:rsid w:val="008C5CFA"/>
    <w:pPr>
      <w:spacing w:before="0" w:after="240"/>
      <w:jc w:val="left"/>
    </w:pPr>
    <w:rPr>
      <w:rFonts w:ascii="Arial" w:hAnsi="Arial"/>
      <w:b/>
      <w:szCs w:val="20"/>
    </w:rPr>
  </w:style>
  <w:style w:type="paragraph" w:styleId="af8">
    <w:name w:val="List"/>
    <w:basedOn w:val="a1"/>
    <w:rsid w:val="008C5CFA"/>
    <w:pPr>
      <w:spacing w:before="0" w:after="240"/>
      <w:ind w:left="283" w:hanging="283"/>
      <w:jc w:val="left"/>
    </w:pPr>
    <w:rPr>
      <w:szCs w:val="20"/>
    </w:rPr>
  </w:style>
  <w:style w:type="paragraph" w:styleId="27">
    <w:name w:val="List 2"/>
    <w:basedOn w:val="a1"/>
    <w:rsid w:val="008C5CFA"/>
    <w:pPr>
      <w:spacing w:before="0" w:after="240"/>
      <w:ind w:left="566" w:hanging="283"/>
      <w:jc w:val="left"/>
    </w:pPr>
    <w:rPr>
      <w:szCs w:val="20"/>
    </w:rPr>
  </w:style>
  <w:style w:type="paragraph" w:styleId="36">
    <w:name w:val="List 3"/>
    <w:basedOn w:val="a1"/>
    <w:rsid w:val="008C5CFA"/>
    <w:pPr>
      <w:spacing w:before="0" w:after="240"/>
      <w:ind w:left="849" w:hanging="283"/>
      <w:jc w:val="left"/>
    </w:pPr>
    <w:rPr>
      <w:szCs w:val="20"/>
    </w:rPr>
  </w:style>
  <w:style w:type="paragraph" w:styleId="44">
    <w:name w:val="List 4"/>
    <w:basedOn w:val="a1"/>
    <w:rsid w:val="008C5CFA"/>
    <w:pPr>
      <w:spacing w:before="0" w:after="240"/>
      <w:ind w:left="1132" w:hanging="283"/>
      <w:jc w:val="left"/>
    </w:pPr>
    <w:rPr>
      <w:szCs w:val="20"/>
    </w:rPr>
  </w:style>
  <w:style w:type="paragraph" w:styleId="54">
    <w:name w:val="List 5"/>
    <w:basedOn w:val="a1"/>
    <w:rsid w:val="008C5CFA"/>
    <w:pPr>
      <w:spacing w:before="0" w:after="240"/>
      <w:ind w:left="1415" w:hanging="283"/>
      <w:jc w:val="left"/>
    </w:pPr>
    <w:rPr>
      <w:szCs w:val="20"/>
    </w:rPr>
  </w:style>
  <w:style w:type="paragraph" w:styleId="a">
    <w:name w:val="List Bullet"/>
    <w:basedOn w:val="a1"/>
    <w:rsid w:val="008C5CFA"/>
    <w:pPr>
      <w:numPr>
        <w:numId w:val="32"/>
      </w:numPr>
      <w:tabs>
        <w:tab w:val="clear" w:pos="360"/>
        <w:tab w:val="num" w:pos="567"/>
      </w:tabs>
      <w:spacing w:before="0" w:after="240"/>
      <w:ind w:left="567" w:hanging="283"/>
      <w:jc w:val="left"/>
    </w:pPr>
    <w:rPr>
      <w:szCs w:val="20"/>
    </w:rPr>
  </w:style>
  <w:style w:type="paragraph" w:styleId="2">
    <w:name w:val="List Bullet 2"/>
    <w:basedOn w:val="Text2"/>
    <w:rsid w:val="008C5CFA"/>
    <w:pPr>
      <w:numPr>
        <w:numId w:val="18"/>
      </w:numPr>
      <w:spacing w:before="0" w:after="240"/>
      <w:jc w:val="left"/>
    </w:pPr>
    <w:rPr>
      <w:szCs w:val="20"/>
    </w:rPr>
  </w:style>
  <w:style w:type="paragraph" w:styleId="30">
    <w:name w:val="List Bullet 3"/>
    <w:basedOn w:val="Text3"/>
    <w:rsid w:val="008C5CFA"/>
    <w:pPr>
      <w:numPr>
        <w:numId w:val="19"/>
      </w:numPr>
      <w:spacing w:before="0" w:after="240"/>
      <w:jc w:val="left"/>
    </w:pPr>
    <w:rPr>
      <w:szCs w:val="20"/>
    </w:rPr>
  </w:style>
  <w:style w:type="paragraph" w:styleId="4">
    <w:name w:val="List Bullet 4"/>
    <w:basedOn w:val="Text4"/>
    <w:rsid w:val="008C5CFA"/>
    <w:pPr>
      <w:numPr>
        <w:numId w:val="20"/>
      </w:numPr>
      <w:spacing w:before="0" w:after="240"/>
      <w:jc w:val="left"/>
    </w:pPr>
    <w:rPr>
      <w:szCs w:val="20"/>
    </w:rPr>
  </w:style>
  <w:style w:type="paragraph" w:styleId="50">
    <w:name w:val="List Bullet 5"/>
    <w:basedOn w:val="a1"/>
    <w:autoRedefine/>
    <w:rsid w:val="008C5CFA"/>
    <w:pPr>
      <w:numPr>
        <w:numId w:val="16"/>
      </w:numPr>
      <w:spacing w:before="0" w:after="240"/>
      <w:jc w:val="left"/>
    </w:pPr>
    <w:rPr>
      <w:szCs w:val="20"/>
    </w:rPr>
  </w:style>
  <w:style w:type="paragraph" w:styleId="af9">
    <w:name w:val="List Continue"/>
    <w:basedOn w:val="a1"/>
    <w:rsid w:val="008C5CFA"/>
    <w:pPr>
      <w:spacing w:before="0" w:after="60"/>
      <w:ind w:left="283"/>
      <w:jc w:val="left"/>
    </w:pPr>
    <w:rPr>
      <w:szCs w:val="20"/>
    </w:rPr>
  </w:style>
  <w:style w:type="paragraph" w:styleId="28">
    <w:name w:val="List Continue 2"/>
    <w:basedOn w:val="a1"/>
    <w:rsid w:val="008C5CFA"/>
    <w:pPr>
      <w:spacing w:before="0" w:after="60"/>
      <w:ind w:left="566"/>
      <w:jc w:val="left"/>
    </w:pPr>
    <w:rPr>
      <w:szCs w:val="20"/>
    </w:rPr>
  </w:style>
  <w:style w:type="paragraph" w:styleId="37">
    <w:name w:val="List Continue 3"/>
    <w:basedOn w:val="a1"/>
    <w:rsid w:val="008C5CFA"/>
    <w:pPr>
      <w:spacing w:before="0" w:after="60"/>
      <w:ind w:left="849"/>
      <w:jc w:val="left"/>
    </w:pPr>
    <w:rPr>
      <w:szCs w:val="20"/>
    </w:rPr>
  </w:style>
  <w:style w:type="paragraph" w:styleId="45">
    <w:name w:val="List Continue 4"/>
    <w:basedOn w:val="a1"/>
    <w:rsid w:val="008C5CFA"/>
    <w:pPr>
      <w:spacing w:before="0" w:after="60"/>
      <w:ind w:left="1132"/>
      <w:jc w:val="left"/>
    </w:pPr>
    <w:rPr>
      <w:szCs w:val="20"/>
    </w:rPr>
  </w:style>
  <w:style w:type="paragraph" w:styleId="55">
    <w:name w:val="List Continue 5"/>
    <w:basedOn w:val="a1"/>
    <w:rsid w:val="008C5CFA"/>
    <w:pPr>
      <w:spacing w:before="0" w:after="60"/>
      <w:ind w:left="1415"/>
      <w:jc w:val="left"/>
    </w:pPr>
    <w:rPr>
      <w:szCs w:val="20"/>
    </w:rPr>
  </w:style>
  <w:style w:type="paragraph" w:styleId="a0">
    <w:name w:val="List Number"/>
    <w:basedOn w:val="a1"/>
    <w:rsid w:val="008C5CFA"/>
    <w:pPr>
      <w:numPr>
        <w:numId w:val="26"/>
      </w:numPr>
      <w:spacing w:before="0" w:after="240"/>
      <w:jc w:val="left"/>
    </w:pPr>
    <w:rPr>
      <w:szCs w:val="20"/>
    </w:rPr>
  </w:style>
  <w:style w:type="paragraph" w:styleId="20">
    <w:name w:val="List Number 2"/>
    <w:basedOn w:val="Text2"/>
    <w:rsid w:val="008C5CFA"/>
    <w:pPr>
      <w:numPr>
        <w:numId w:val="28"/>
      </w:numPr>
      <w:spacing w:before="0" w:after="240"/>
      <w:jc w:val="left"/>
    </w:pPr>
    <w:rPr>
      <w:szCs w:val="20"/>
    </w:rPr>
  </w:style>
  <w:style w:type="paragraph" w:styleId="3">
    <w:name w:val="List Number 3"/>
    <w:basedOn w:val="Text3"/>
    <w:rsid w:val="008C5CFA"/>
    <w:pPr>
      <w:numPr>
        <w:numId w:val="29"/>
      </w:numPr>
      <w:spacing w:before="0" w:after="240"/>
      <w:jc w:val="left"/>
    </w:pPr>
    <w:rPr>
      <w:szCs w:val="20"/>
    </w:rPr>
  </w:style>
  <w:style w:type="paragraph" w:styleId="40">
    <w:name w:val="List Number 4"/>
    <w:basedOn w:val="Text4"/>
    <w:rsid w:val="008C5CFA"/>
    <w:pPr>
      <w:numPr>
        <w:numId w:val="30"/>
      </w:numPr>
      <w:spacing w:before="0" w:after="240"/>
      <w:jc w:val="left"/>
    </w:pPr>
    <w:rPr>
      <w:szCs w:val="20"/>
    </w:rPr>
  </w:style>
  <w:style w:type="paragraph" w:styleId="5">
    <w:name w:val="List Number 5"/>
    <w:basedOn w:val="a1"/>
    <w:rsid w:val="008C5CFA"/>
    <w:pPr>
      <w:numPr>
        <w:numId w:val="17"/>
      </w:numPr>
      <w:spacing w:before="0" w:after="240"/>
      <w:jc w:val="left"/>
    </w:pPr>
    <w:rPr>
      <w:szCs w:val="20"/>
    </w:rPr>
  </w:style>
  <w:style w:type="paragraph" w:styleId="afa">
    <w:name w:val="macro"/>
    <w:link w:val="Charb"/>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Charb">
    <w:name w:val="Κείμενο μακροεντολής Char"/>
    <w:link w:val="afa"/>
    <w:rsid w:val="008C5CFA"/>
    <w:rPr>
      <w:rFonts w:ascii="Courier New" w:hAnsi="Courier New"/>
      <w:shd w:val="clear" w:color="auto" w:fill="auto"/>
      <w:lang w:val="en-GB"/>
    </w:rPr>
  </w:style>
  <w:style w:type="paragraph" w:styleId="afb">
    <w:name w:val="Message Header"/>
    <w:basedOn w:val="a1"/>
    <w:link w:val="Charc"/>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Charc">
    <w:name w:val="Κεφαλίδα μηνύματος Char"/>
    <w:link w:val="afb"/>
    <w:rsid w:val="008C5CFA"/>
    <w:rPr>
      <w:rFonts w:ascii="Arial" w:hAnsi="Arial"/>
      <w:sz w:val="24"/>
      <w:shd w:val="pct20" w:color="auto" w:fill="auto"/>
      <w:lang w:val="en-GB"/>
    </w:rPr>
  </w:style>
  <w:style w:type="paragraph" w:styleId="afc">
    <w:name w:val="Normal Indent"/>
    <w:basedOn w:val="a1"/>
    <w:rsid w:val="008C5CFA"/>
    <w:pPr>
      <w:spacing w:before="0" w:after="240"/>
      <w:ind w:left="720"/>
      <w:jc w:val="left"/>
    </w:pPr>
    <w:rPr>
      <w:szCs w:val="20"/>
    </w:rPr>
  </w:style>
  <w:style w:type="paragraph" w:styleId="afd">
    <w:name w:val="Note Heading"/>
    <w:basedOn w:val="a1"/>
    <w:next w:val="a1"/>
    <w:link w:val="Chard"/>
    <w:rsid w:val="008C5CFA"/>
    <w:pPr>
      <w:spacing w:before="0" w:after="240"/>
      <w:jc w:val="left"/>
    </w:pPr>
    <w:rPr>
      <w:szCs w:val="20"/>
    </w:rPr>
  </w:style>
  <w:style w:type="character" w:customStyle="1" w:styleId="Chard">
    <w:name w:val="Επικεφαλίδα σημείωσης Char"/>
    <w:link w:val="afd"/>
    <w:rsid w:val="008C5CFA"/>
    <w:rPr>
      <w:sz w:val="24"/>
      <w:shd w:val="clear" w:color="auto" w:fill="auto"/>
      <w:lang w:val="en-GB"/>
    </w:rPr>
  </w:style>
  <w:style w:type="paragraph" w:customStyle="1" w:styleId="NoteHead">
    <w:name w:val="NoteHead"/>
    <w:basedOn w:val="a1"/>
    <w:next w:val="Subject"/>
    <w:rsid w:val="008C5CFA"/>
    <w:pPr>
      <w:spacing w:before="720" w:after="720"/>
      <w:jc w:val="center"/>
    </w:pPr>
    <w:rPr>
      <w:b/>
      <w:smallCaps/>
      <w:szCs w:val="20"/>
    </w:rPr>
  </w:style>
  <w:style w:type="paragraph" w:customStyle="1" w:styleId="Subject">
    <w:name w:val="Subject"/>
    <w:basedOn w:val="a1"/>
    <w:next w:val="a1"/>
    <w:rsid w:val="008C5CFA"/>
    <w:pPr>
      <w:spacing w:before="0" w:after="480"/>
      <w:ind w:left="1531" w:hanging="1531"/>
      <w:jc w:val="left"/>
    </w:pPr>
    <w:rPr>
      <w:b/>
      <w:szCs w:val="20"/>
    </w:rPr>
  </w:style>
  <w:style w:type="paragraph" w:customStyle="1" w:styleId="NoteList">
    <w:name w:val="NoteList"/>
    <w:basedOn w:val="a1"/>
    <w:next w:val="Subject"/>
    <w:rsid w:val="008C5CFA"/>
    <w:pPr>
      <w:tabs>
        <w:tab w:val="left" w:pos="5823"/>
      </w:tabs>
      <w:spacing w:before="720" w:after="720"/>
      <w:ind w:left="5104" w:hanging="3119"/>
      <w:jc w:val="left"/>
    </w:pPr>
    <w:rPr>
      <w:b/>
      <w:smallCaps/>
      <w:szCs w:val="20"/>
    </w:rPr>
  </w:style>
  <w:style w:type="paragraph" w:styleId="afe">
    <w:name w:val="Plain Text"/>
    <w:basedOn w:val="a1"/>
    <w:link w:val="Chare"/>
    <w:rsid w:val="008C5CFA"/>
    <w:pPr>
      <w:spacing w:before="0" w:after="240"/>
      <w:jc w:val="left"/>
    </w:pPr>
    <w:rPr>
      <w:rFonts w:ascii="Courier New" w:hAnsi="Courier New"/>
      <w:sz w:val="20"/>
      <w:szCs w:val="20"/>
    </w:rPr>
  </w:style>
  <w:style w:type="character" w:customStyle="1" w:styleId="Chare">
    <w:name w:val="Απλό κείμενο Char"/>
    <w:link w:val="afe"/>
    <w:rsid w:val="008C5CFA"/>
    <w:rPr>
      <w:rFonts w:ascii="Courier New" w:hAnsi="Courier New"/>
      <w:shd w:val="clear" w:color="auto" w:fill="auto"/>
      <w:lang w:val="en-GB"/>
    </w:rPr>
  </w:style>
  <w:style w:type="paragraph" w:styleId="aff">
    <w:name w:val="Salutation"/>
    <w:basedOn w:val="a1"/>
    <w:next w:val="a1"/>
    <w:link w:val="Charf"/>
    <w:rsid w:val="008C5CFA"/>
    <w:pPr>
      <w:spacing w:before="0" w:after="240"/>
      <w:jc w:val="left"/>
    </w:pPr>
    <w:rPr>
      <w:szCs w:val="20"/>
    </w:rPr>
  </w:style>
  <w:style w:type="character" w:customStyle="1" w:styleId="Charf">
    <w:name w:val="Χαιρετισμός Char"/>
    <w:link w:val="aff"/>
    <w:rsid w:val="008C5CFA"/>
    <w:rPr>
      <w:sz w:val="24"/>
      <w:shd w:val="clear" w:color="auto" w:fill="auto"/>
      <w:lang w:val="en-GB"/>
    </w:rPr>
  </w:style>
  <w:style w:type="paragraph" w:styleId="aff0">
    <w:name w:val="Subtitle"/>
    <w:basedOn w:val="a1"/>
    <w:link w:val="Charf0"/>
    <w:qFormat/>
    <w:rsid w:val="008C5CFA"/>
    <w:pPr>
      <w:spacing w:before="0" w:after="60"/>
      <w:jc w:val="center"/>
      <w:outlineLvl w:val="1"/>
    </w:pPr>
    <w:rPr>
      <w:rFonts w:ascii="Arial" w:hAnsi="Arial"/>
      <w:szCs w:val="20"/>
    </w:rPr>
  </w:style>
  <w:style w:type="character" w:customStyle="1" w:styleId="Charf0">
    <w:name w:val="Υπότιτλος Char"/>
    <w:link w:val="aff0"/>
    <w:rsid w:val="008C5CFA"/>
    <w:rPr>
      <w:rFonts w:ascii="Arial" w:hAnsi="Arial"/>
      <w:sz w:val="24"/>
      <w:shd w:val="clear" w:color="auto" w:fill="auto"/>
      <w:lang w:val="en-GB"/>
    </w:rPr>
  </w:style>
  <w:style w:type="paragraph" w:styleId="aff1">
    <w:name w:val="table of authorities"/>
    <w:basedOn w:val="a1"/>
    <w:next w:val="a1"/>
    <w:rsid w:val="008C5CFA"/>
    <w:pPr>
      <w:spacing w:before="0" w:after="240"/>
      <w:ind w:left="240" w:hanging="240"/>
      <w:jc w:val="left"/>
    </w:pPr>
    <w:rPr>
      <w:szCs w:val="20"/>
    </w:rPr>
  </w:style>
  <w:style w:type="paragraph" w:styleId="aff2">
    <w:name w:val="table of figures"/>
    <w:basedOn w:val="a1"/>
    <w:next w:val="a1"/>
    <w:rsid w:val="008C5CFA"/>
    <w:pPr>
      <w:spacing w:before="0" w:after="240"/>
      <w:ind w:left="480" w:hanging="480"/>
      <w:jc w:val="left"/>
    </w:pPr>
    <w:rPr>
      <w:szCs w:val="20"/>
    </w:rPr>
  </w:style>
  <w:style w:type="paragraph" w:styleId="aff3">
    <w:name w:val="Title"/>
    <w:basedOn w:val="a1"/>
    <w:link w:val="Charf1"/>
    <w:qFormat/>
    <w:rsid w:val="008C5CFA"/>
    <w:pPr>
      <w:spacing w:before="240" w:after="60"/>
      <w:jc w:val="center"/>
      <w:outlineLvl w:val="0"/>
    </w:pPr>
    <w:rPr>
      <w:rFonts w:ascii="Arial" w:hAnsi="Arial"/>
      <w:b/>
      <w:kern w:val="28"/>
      <w:sz w:val="32"/>
      <w:szCs w:val="20"/>
    </w:rPr>
  </w:style>
  <w:style w:type="character" w:customStyle="1" w:styleId="Charf1">
    <w:name w:val="Τίτλος Char"/>
    <w:link w:val="aff3"/>
    <w:rsid w:val="008C5CFA"/>
    <w:rPr>
      <w:rFonts w:ascii="Arial" w:hAnsi="Arial"/>
      <w:b/>
      <w:kern w:val="28"/>
      <w:sz w:val="32"/>
      <w:shd w:val="clear" w:color="auto" w:fill="auto"/>
      <w:lang w:val="en-GB"/>
    </w:rPr>
  </w:style>
  <w:style w:type="paragraph" w:styleId="aff4">
    <w:name w:val="toa heading"/>
    <w:basedOn w:val="a1"/>
    <w:next w:val="a1"/>
    <w:rsid w:val="008C5CFA"/>
    <w:pPr>
      <w:spacing w:before="60" w:after="240"/>
      <w:jc w:val="left"/>
    </w:pPr>
    <w:rPr>
      <w:rFonts w:ascii="Arial" w:hAnsi="Arial"/>
      <w:b/>
      <w:szCs w:val="20"/>
    </w:rPr>
  </w:style>
  <w:style w:type="paragraph" w:customStyle="1" w:styleId="YReferences">
    <w:name w:val="YReferences"/>
    <w:basedOn w:val="a1"/>
    <w:next w:val="a1"/>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a1"/>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a1"/>
    <w:rsid w:val="008C5CFA"/>
    <w:pPr>
      <w:numPr>
        <w:ilvl w:val="1"/>
        <w:numId w:val="26"/>
      </w:numPr>
      <w:spacing w:before="0" w:after="240"/>
      <w:jc w:val="left"/>
    </w:pPr>
    <w:rPr>
      <w:szCs w:val="20"/>
    </w:rPr>
  </w:style>
  <w:style w:type="paragraph" w:customStyle="1" w:styleId="ListNumberLevel3">
    <w:name w:val="List Number (Level 3)"/>
    <w:basedOn w:val="a1"/>
    <w:rsid w:val="008C5CFA"/>
    <w:pPr>
      <w:numPr>
        <w:ilvl w:val="2"/>
        <w:numId w:val="26"/>
      </w:numPr>
      <w:spacing w:before="0" w:after="240"/>
      <w:jc w:val="left"/>
    </w:pPr>
    <w:rPr>
      <w:szCs w:val="20"/>
    </w:rPr>
  </w:style>
  <w:style w:type="paragraph" w:customStyle="1" w:styleId="ListNumberLevel4">
    <w:name w:val="List Number (Level 4)"/>
    <w:basedOn w:val="a1"/>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a1"/>
    <w:next w:val="Enclosures"/>
    <w:rsid w:val="008C5CFA"/>
    <w:pPr>
      <w:spacing w:before="480" w:after="0"/>
      <w:ind w:left="567" w:hanging="567"/>
      <w:jc w:val="left"/>
    </w:pPr>
    <w:rPr>
      <w:szCs w:val="20"/>
    </w:rPr>
  </w:style>
  <w:style w:type="paragraph" w:customStyle="1" w:styleId="DisclaimerNotice">
    <w:name w:val="Disclaimer Notice"/>
    <w:basedOn w:val="a1"/>
    <w:next w:val="AddressTR"/>
    <w:rsid w:val="008C5CFA"/>
    <w:pPr>
      <w:spacing w:before="0" w:after="240"/>
      <w:ind w:left="5103"/>
      <w:jc w:val="left"/>
    </w:pPr>
    <w:rPr>
      <w:i/>
      <w:sz w:val="20"/>
      <w:szCs w:val="20"/>
    </w:rPr>
  </w:style>
  <w:style w:type="paragraph" w:customStyle="1" w:styleId="Disclaimer">
    <w:name w:val="Disclaimer"/>
    <w:basedOn w:val="a1"/>
    <w:rsid w:val="008C5CFA"/>
    <w:pPr>
      <w:keepLines/>
      <w:pBdr>
        <w:top w:val="single" w:sz="4" w:space="1" w:color="auto"/>
      </w:pBdr>
      <w:spacing w:before="480" w:after="0"/>
      <w:jc w:val="left"/>
    </w:pPr>
    <w:rPr>
      <w:i/>
      <w:szCs w:val="20"/>
    </w:rPr>
  </w:style>
  <w:style w:type="character" w:styleId="-">
    <w:name w:val="FollowedHyperlink"/>
    <w:rsid w:val="008C5CFA"/>
    <w:rPr>
      <w:color w:val="800080"/>
      <w:u w:val="single"/>
    </w:rPr>
  </w:style>
  <w:style w:type="paragraph" w:customStyle="1" w:styleId="DisclaimerSJ">
    <w:name w:val="Disclaimer_SJ"/>
    <w:basedOn w:val="a1"/>
    <w:next w:val="a1"/>
    <w:rsid w:val="008C5CFA"/>
    <w:pPr>
      <w:spacing w:before="0" w:after="0"/>
      <w:jc w:val="left"/>
    </w:pPr>
    <w:rPr>
      <w:rFonts w:ascii="Arial" w:hAnsi="Arial"/>
      <w:b/>
      <w:sz w:val="16"/>
      <w:szCs w:val="20"/>
    </w:rPr>
  </w:style>
  <w:style w:type="paragraph" w:styleId="Web">
    <w:name w:val="Normal (Web)"/>
    <w:basedOn w:val="a1"/>
    <w:rsid w:val="008C5CFA"/>
    <w:pPr>
      <w:suppressAutoHyphens/>
      <w:spacing w:before="100" w:after="100"/>
      <w:jc w:val="left"/>
    </w:pPr>
    <w:rPr>
      <w:lang w:eastAsia="ar-SA"/>
    </w:rPr>
  </w:style>
  <w:style w:type="character" w:customStyle="1" w:styleId="1Char">
    <w:name w:val="Επικεφαλίδα 1 Char"/>
    <w:link w:val="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aff5">
    <w:name w:val="Table Grid"/>
    <w:basedOn w:val="a3"/>
    <w:uiPriority w:val="59"/>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aff6">
    <w:name w:val="page number"/>
    <w:rsid w:val="008C5CFA"/>
  </w:style>
  <w:style w:type="paragraph" w:styleId="aff7">
    <w:name w:val="Balloon Text"/>
    <w:basedOn w:val="a1"/>
    <w:link w:val="Charf2"/>
    <w:rsid w:val="008C5CFA"/>
    <w:pPr>
      <w:spacing w:before="0" w:after="240"/>
      <w:jc w:val="left"/>
    </w:pPr>
    <w:rPr>
      <w:rFonts w:ascii="Tahoma" w:hAnsi="Tahoma" w:cs="Tahoma"/>
      <w:sz w:val="16"/>
      <w:szCs w:val="16"/>
    </w:rPr>
  </w:style>
  <w:style w:type="character" w:customStyle="1" w:styleId="Charf2">
    <w:name w:val="Κείμενο πλαισίου Char"/>
    <w:link w:val="aff7"/>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31"/>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aff8">
    <w:name w:val="annotation reference"/>
    <w:rsid w:val="008C5CFA"/>
    <w:rPr>
      <w:sz w:val="16"/>
      <w:szCs w:val="16"/>
    </w:rPr>
  </w:style>
  <w:style w:type="paragraph" w:styleId="aff9">
    <w:name w:val="annotation subject"/>
    <w:basedOn w:val="af1"/>
    <w:next w:val="af1"/>
    <w:link w:val="Charf3"/>
    <w:rsid w:val="008C5CFA"/>
    <w:rPr>
      <w:b/>
      <w:bCs/>
    </w:rPr>
  </w:style>
  <w:style w:type="character" w:customStyle="1" w:styleId="Charf3">
    <w:name w:val="Θέμα σχολίου Char"/>
    <w:link w:val="aff9"/>
    <w:rsid w:val="008C5CFA"/>
    <w:rPr>
      <w:b/>
      <w:bCs/>
      <w:shd w:val="clear" w:color="auto" w:fill="auto"/>
      <w:lang w:val="en-GB"/>
    </w:rPr>
  </w:style>
  <w:style w:type="paragraph" w:customStyle="1" w:styleId="Annextitle">
    <w:name w:val="Annex title"/>
    <w:basedOn w:val="a1"/>
    <w:autoRedefine/>
    <w:rsid w:val="008C5CFA"/>
    <w:pPr>
      <w:spacing w:before="60" w:after="240"/>
      <w:jc w:val="left"/>
    </w:pPr>
    <w:rPr>
      <w:rFonts w:ascii="Times New Roman Bold" w:hAnsi="Times New Roman Bold"/>
      <w:iCs/>
      <w:smallCaps/>
      <w:lang w:eastAsia="en-GB"/>
    </w:rPr>
  </w:style>
  <w:style w:type="character" w:customStyle="1" w:styleId="Char0">
    <w:name w:val="Κείμενο υποσημείωσης Char"/>
    <w:link w:val="a7"/>
    <w:semiHidden/>
    <w:rsid w:val="008C5CFA"/>
    <w:rPr>
      <w:lang w:val="en-GB"/>
    </w:rPr>
  </w:style>
  <w:style w:type="paragraph" w:styleId="affa">
    <w:name w:val="Revision"/>
    <w:hidden/>
    <w:uiPriority w:val="99"/>
    <w:semiHidden/>
    <w:rsid w:val="008C5CFA"/>
    <w:pPr>
      <w:spacing w:before="60" w:after="60"/>
    </w:pPr>
    <w:rPr>
      <w:sz w:val="24"/>
      <w:lang w:val="en-GB"/>
    </w:rPr>
  </w:style>
  <w:style w:type="character" w:styleId="affb">
    <w:name w:val="endnote reference"/>
    <w:rsid w:val="008C5CFA"/>
    <w:rPr>
      <w:vertAlign w:val="superscript"/>
    </w:rPr>
  </w:style>
  <w:style w:type="paragraph" w:styleId="affc">
    <w:name w:val="List Paragraph"/>
    <w:basedOn w:val="a1"/>
    <w:uiPriority w:val="34"/>
    <w:qFormat/>
    <w:rsid w:val="008C5CFA"/>
    <w:pPr>
      <w:spacing w:before="0" w:after="240"/>
      <w:ind w:left="720"/>
      <w:jc w:val="left"/>
    </w:pPr>
    <w:rPr>
      <w:szCs w:val="20"/>
    </w:rPr>
  </w:style>
  <w:style w:type="paragraph" w:customStyle="1" w:styleId="StyleHeading1Hanging085cm">
    <w:name w:val="Style Heading 1 + Hanging:  0.85 cm"/>
    <w:basedOn w:val="1"/>
    <w:autoRedefine/>
    <w:rsid w:val="008C5CFA"/>
    <w:pPr>
      <w:numPr>
        <w:numId w:val="0"/>
      </w:numPr>
      <w:spacing w:after="240"/>
      <w:jc w:val="left"/>
    </w:pPr>
    <w:rPr>
      <w:bCs w:val="0"/>
      <w:szCs w:val="24"/>
      <w:lang w:val="fr-BE"/>
    </w:rPr>
  </w:style>
  <w:style w:type="paragraph" w:customStyle="1" w:styleId="StyleHeading1Left0cm">
    <w:name w:val="Style Heading 1 + Left:  0 cm"/>
    <w:basedOn w:val="1"/>
    <w:autoRedefine/>
    <w:rsid w:val="008C5CFA"/>
    <w:pPr>
      <w:numPr>
        <w:numId w:val="31"/>
      </w:numPr>
      <w:spacing w:after="240"/>
      <w:jc w:val="left"/>
    </w:pPr>
    <w:rPr>
      <w:rFonts w:ascii="Times New Roman Bold" w:hAnsi="Times New Roman Bold"/>
      <w:bCs w:val="0"/>
      <w:szCs w:val="24"/>
      <w:lang w:val="fr-BE"/>
    </w:rPr>
  </w:style>
  <w:style w:type="character" w:customStyle="1" w:styleId="Char1">
    <w:name w:val="Κεφαλίδα Char"/>
    <w:link w:val="a8"/>
    <w:uiPriority w:val="99"/>
    <w:rsid w:val="008C5CFA"/>
    <w:rPr>
      <w:sz w:val="24"/>
      <w:szCs w:val="24"/>
      <w:lang w:val="en-GB"/>
    </w:rPr>
  </w:style>
  <w:style w:type="character" w:customStyle="1" w:styleId="Char">
    <w:name w:val="Υποσέλιδο Char"/>
    <w:link w:val="a5"/>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2Char">
    <w:name w:val="Επικεφαλίδα 2 Char"/>
    <w:link w:val="21"/>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3Char">
    <w:name w:val="Επικεφαλίδα 3 Char"/>
    <w:link w:val="31"/>
    <w:rsid w:val="008C5CFA"/>
    <w:rPr>
      <w:bCs/>
      <w:i/>
      <w:sz w:val="24"/>
      <w:szCs w:val="26"/>
      <w:lang w:val="en-GB"/>
    </w:rPr>
  </w:style>
  <w:style w:type="character" w:customStyle="1" w:styleId="4Char">
    <w:name w:val="Επικεφαλίδα 4 Char"/>
    <w:link w:val="41"/>
    <w:rsid w:val="008C5CFA"/>
    <w:rPr>
      <w:bCs/>
      <w:sz w:val="24"/>
      <w:szCs w:val="28"/>
      <w:lang w:val="en-GB"/>
    </w:rPr>
  </w:style>
  <w:style w:type="character" w:styleId="-0">
    <w:name w:val="Hyperlink"/>
    <w:uiPriority w:val="99"/>
    <w:unhideWhenUsed/>
    <w:rsid w:val="00E61062"/>
    <w:rPr>
      <w:color w:val="0563C1"/>
      <w:u w:val="single"/>
      <w:shd w:val="clear" w:color="auto" w:fill="auto"/>
    </w:rPr>
  </w:style>
  <w:style w:type="character" w:customStyle="1" w:styleId="1Char0">
    <w:name w:val="ΠΠ 1 Char"/>
    <w:link w:val="10"/>
    <w:uiPriority w:val="39"/>
    <w:rsid w:val="00F66B1A"/>
    <w:rPr>
      <w:rFonts w:ascii="Times New Roman Bold" w:hAnsi="Times New Roman Bold"/>
      <w:b/>
      <w:bCs/>
      <w:caps/>
      <w:shd w:val="clear" w:color="auto" w:fill="auto"/>
      <w:lang w:val="en-GB"/>
    </w:rPr>
  </w:style>
  <w:style w:type="paragraph" w:customStyle="1" w:styleId="Header0">
    <w:name w:val="Header_0"/>
    <w:basedOn w:val="a1"/>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a1"/>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1">
    <w:name w:val="Header_1"/>
    <w:basedOn w:val="a1"/>
    <w:rsid w:val="005643CD"/>
    <w:pPr>
      <w:tabs>
        <w:tab w:val="center" w:pos="4535"/>
        <w:tab w:val="right" w:pos="9071"/>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21.xml"/><Relationship Id="rId21" Type="http://schemas.openxmlformats.org/officeDocument/2006/relationships/footer" Target="footer5.xml"/><Relationship Id="rId34" Type="http://schemas.openxmlformats.org/officeDocument/2006/relationships/footer" Target="footer9.xml"/><Relationship Id="rId42" Type="http://schemas.openxmlformats.org/officeDocument/2006/relationships/footer" Target="footer11.xml"/><Relationship Id="rId47" Type="http://schemas.openxmlformats.org/officeDocument/2006/relationships/header" Target="header27.xml"/><Relationship Id="rId50" Type="http://schemas.openxmlformats.org/officeDocument/2006/relationships/header" Target="header29.xml"/><Relationship Id="rId55" Type="http://schemas.openxmlformats.org/officeDocument/2006/relationships/footer" Target="footer15.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header" Target="header14.xml"/><Relationship Id="rId41" Type="http://schemas.openxmlformats.org/officeDocument/2006/relationships/header" Target="header23.xml"/><Relationship Id="rId54" Type="http://schemas.openxmlformats.org/officeDocument/2006/relationships/header" Target="header3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6.xml"/><Relationship Id="rId53" Type="http://schemas.openxmlformats.org/officeDocument/2006/relationships/header" Target="header31.xml"/><Relationship Id="rId58" Type="http://schemas.openxmlformats.org/officeDocument/2006/relationships/header" Target="header3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28.xml"/><Relationship Id="rId57" Type="http://schemas.openxmlformats.org/officeDocument/2006/relationships/footer" Target="footer16.xml"/><Relationship Id="rId61" Type="http://schemas.openxmlformats.org/officeDocument/2006/relationships/header" Target="header3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5.xml"/><Relationship Id="rId44" Type="http://schemas.openxmlformats.org/officeDocument/2006/relationships/header" Target="header25.xml"/><Relationship Id="rId52" Type="http://schemas.openxmlformats.org/officeDocument/2006/relationships/header" Target="header30.xml"/><Relationship Id="rId60"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footer" Target="footer13.xml"/><Relationship Id="rId56" Type="http://schemas.openxmlformats.org/officeDocument/2006/relationships/header" Target="header33.xml"/><Relationship Id="rId8" Type="http://schemas.openxmlformats.org/officeDocument/2006/relationships/endnotes" Target="endnotes.xml"/><Relationship Id="rId51" Type="http://schemas.openxmlformats.org/officeDocument/2006/relationships/footer" Target="footer1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10.xml"/><Relationship Id="rId46" Type="http://schemas.openxmlformats.org/officeDocument/2006/relationships/footer" Target="footer12.xml"/><Relationship Id="rId59" Type="http://schemas.openxmlformats.org/officeDocument/2006/relationships/header" Target="header35.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0DAAA-9D8A-46B0-BA91-7C76DFE6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11536</Words>
  <Characters>62297</Characters>
  <Application>Microsoft Office Word</Application>
  <DocSecurity>0</DocSecurity>
  <Lines>519</Lines>
  <Paragraphs>147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ΧΑΤΖΗΣΑΒΒΑΣ ΝΙΚΟΣ (CHATZISAVVAS NIKOS)</cp:lastModifiedBy>
  <cp:revision>3</cp:revision>
  <dcterms:created xsi:type="dcterms:W3CDTF">2022-05-20T08:06:00Z</dcterms:created>
  <dcterms:modified xsi:type="dcterms:W3CDTF">2022-05-20T08:07:00Z</dcterms:modified>
</cp:coreProperties>
</file>